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12C8" w14:textId="30B808AE" w:rsidR="00535F85" w:rsidRPr="00136D84" w:rsidRDefault="00535F85" w:rsidP="00136D84">
      <w:pPr>
        <w:jc w:val="left"/>
        <w:rPr>
          <w:b/>
          <w:bCs/>
          <w:color w:val="1F4E79" w:themeColor="accent1" w:themeShade="80"/>
          <w:highlight w:val="yellow"/>
        </w:rPr>
      </w:pPr>
      <w:r w:rsidRPr="00136D84">
        <w:rPr>
          <w:b/>
          <w:bCs/>
          <w:color w:val="1F4E79" w:themeColor="accent1" w:themeShade="80"/>
          <w:sz w:val="24"/>
          <w:szCs w:val="24"/>
          <w:highlight w:val="yellow"/>
        </w:rPr>
        <w:t>Kratek opis</w:t>
      </w:r>
    </w:p>
    <w:p w14:paraId="51A55D18" w14:textId="77777777" w:rsidR="00535F85" w:rsidRDefault="00535F85" w:rsidP="00535F85">
      <w:pPr>
        <w:jc w:val="left"/>
      </w:pPr>
    </w:p>
    <w:p w14:paraId="52646FBE" w14:textId="403972F4" w:rsidR="005F3E8E" w:rsidRPr="00535F85" w:rsidRDefault="005F3E8E" w:rsidP="005F3E8E">
      <w:pPr>
        <w:jc w:val="left"/>
        <w:rPr>
          <w:rFonts w:eastAsiaTheme="majorEastAsia" w:cstheme="majorBidi"/>
          <w:bCs/>
        </w:rPr>
      </w:pPr>
      <w:proofErr w:type="spellStart"/>
      <w:r w:rsidRPr="00235A39">
        <w:rPr>
          <w:b/>
          <w:bCs/>
        </w:rPr>
        <w:t>Defendyl</w:t>
      </w:r>
      <w:proofErr w:type="spellEnd"/>
      <w:r w:rsidRPr="00235A39">
        <w:rPr>
          <w:b/>
          <w:bCs/>
        </w:rPr>
        <w:t xml:space="preserve">® </w:t>
      </w:r>
      <w:proofErr w:type="spellStart"/>
      <w:r w:rsidRPr="00235A39">
        <w:rPr>
          <w:b/>
          <w:bCs/>
        </w:rPr>
        <w:t>Energy</w:t>
      </w:r>
      <w:proofErr w:type="spellEnd"/>
      <w:r w:rsidRPr="00235A39">
        <w:rPr>
          <w:b/>
          <w:bCs/>
        </w:rPr>
        <w:t xml:space="preserve"> </w:t>
      </w:r>
      <w:proofErr w:type="spellStart"/>
      <w:r w:rsidRPr="00235A39">
        <w:rPr>
          <w:b/>
          <w:bCs/>
        </w:rPr>
        <w:t>Boost</w:t>
      </w:r>
      <w:proofErr w:type="spellEnd"/>
      <w:r w:rsidRPr="000144C4">
        <w:rPr>
          <w:rFonts w:eastAsiaTheme="majorEastAsia" w:cstheme="majorBidi"/>
          <w:bCs/>
        </w:rPr>
        <w:t>,</w:t>
      </w:r>
      <w:r w:rsidRPr="00535F85">
        <w:rPr>
          <w:rFonts w:eastAsiaTheme="majorEastAsia" w:cstheme="majorBidi"/>
          <w:b/>
        </w:rPr>
        <w:t xml:space="preserve"> </w:t>
      </w:r>
      <w:r w:rsidRPr="00535F85">
        <w:rPr>
          <w:rFonts w:eastAsiaTheme="majorEastAsia" w:cstheme="majorBidi"/>
          <w:bCs/>
        </w:rPr>
        <w:t>prašek (</w:t>
      </w:r>
      <w:r>
        <w:rPr>
          <w:rFonts w:eastAsiaTheme="majorEastAsia" w:cstheme="majorBidi"/>
          <w:bCs/>
        </w:rPr>
        <w:t>5</w:t>
      </w:r>
      <w:r w:rsidR="00B95F21">
        <w:rPr>
          <w:rFonts w:eastAsiaTheme="majorEastAsia" w:cstheme="majorBidi"/>
          <w:bCs/>
        </w:rPr>
        <w:t>/10</w:t>
      </w:r>
      <w:r w:rsidRPr="00535F85">
        <w:rPr>
          <w:rFonts w:eastAsiaTheme="majorEastAsia" w:cstheme="majorBidi"/>
          <w:bCs/>
        </w:rPr>
        <w:t xml:space="preserve"> vrečk)</w:t>
      </w:r>
    </w:p>
    <w:p w14:paraId="721FB572" w14:textId="77777777" w:rsidR="005F3E8E" w:rsidRPr="00535F85" w:rsidRDefault="005F3E8E" w:rsidP="005F3E8E">
      <w:pPr>
        <w:jc w:val="left"/>
        <w:rPr>
          <w:rFonts w:eastAsiaTheme="majorEastAsia" w:cstheme="majorBidi"/>
          <w:bCs/>
        </w:rPr>
      </w:pPr>
      <w:r w:rsidRPr="00535F85">
        <w:rPr>
          <w:rFonts w:eastAsiaTheme="majorEastAsia" w:cstheme="majorBidi"/>
          <w:bCs/>
        </w:rPr>
        <w:t>Prehransko dopolnilo</w:t>
      </w:r>
    </w:p>
    <w:p w14:paraId="433138FF" w14:textId="77777777" w:rsidR="005F3E8E" w:rsidRDefault="005F3E8E" w:rsidP="00535F85">
      <w:pPr>
        <w:jc w:val="left"/>
      </w:pPr>
    </w:p>
    <w:p w14:paraId="57EB93FE" w14:textId="5ED4DDDA" w:rsidR="00C13679" w:rsidRDefault="00535F85" w:rsidP="00535F85">
      <w:pPr>
        <w:jc w:val="left"/>
      </w:pPr>
      <w:proofErr w:type="spellStart"/>
      <w:r w:rsidRPr="00235A39">
        <w:rPr>
          <w:b/>
          <w:bCs/>
        </w:rPr>
        <w:t>Defendyl</w:t>
      </w:r>
      <w:proofErr w:type="spellEnd"/>
      <w:r w:rsidRPr="00235A39">
        <w:rPr>
          <w:b/>
          <w:bCs/>
        </w:rPr>
        <w:t xml:space="preserve">® </w:t>
      </w:r>
      <w:proofErr w:type="spellStart"/>
      <w:r w:rsidRPr="00235A39">
        <w:rPr>
          <w:b/>
          <w:bCs/>
        </w:rPr>
        <w:t>Energy</w:t>
      </w:r>
      <w:proofErr w:type="spellEnd"/>
      <w:r w:rsidRPr="00235A39">
        <w:rPr>
          <w:b/>
          <w:bCs/>
        </w:rPr>
        <w:t xml:space="preserve"> </w:t>
      </w:r>
      <w:proofErr w:type="spellStart"/>
      <w:r w:rsidRPr="00235A39">
        <w:rPr>
          <w:b/>
          <w:bCs/>
        </w:rPr>
        <w:t>Boost</w:t>
      </w:r>
      <w:proofErr w:type="spellEnd"/>
      <w:r>
        <w:t xml:space="preserve"> je prehransko dopolnilo z edinstveno kombinacijo </w:t>
      </w:r>
      <w:r w:rsidRPr="00235A39">
        <w:rPr>
          <w:b/>
          <w:bCs/>
        </w:rPr>
        <w:t xml:space="preserve">kofeina iz </w:t>
      </w:r>
      <w:proofErr w:type="spellStart"/>
      <w:r w:rsidRPr="00235A39">
        <w:rPr>
          <w:b/>
          <w:bCs/>
        </w:rPr>
        <w:t>gvarane</w:t>
      </w:r>
      <w:proofErr w:type="spellEnd"/>
      <w:r w:rsidRPr="00235A39">
        <w:rPr>
          <w:b/>
          <w:bCs/>
        </w:rPr>
        <w:t xml:space="preserve"> in sibirskega ginsenga ter 13 ključnih vitaminov in mineralov</w:t>
      </w:r>
      <w:r>
        <w:t xml:space="preserve">. Njihovo </w:t>
      </w:r>
      <w:proofErr w:type="spellStart"/>
      <w:r>
        <w:t>sinergistično</w:t>
      </w:r>
      <w:proofErr w:type="spellEnd"/>
      <w:r>
        <w:t xml:space="preserve"> delovanje </w:t>
      </w:r>
      <w:r w:rsidRPr="00235A39">
        <w:rPr>
          <w:b/>
          <w:bCs/>
        </w:rPr>
        <w:t xml:space="preserve">vas </w:t>
      </w:r>
      <w:r w:rsidR="000B06A7">
        <w:rPr>
          <w:b/>
          <w:bCs/>
        </w:rPr>
        <w:t>napolni z energijo</w:t>
      </w:r>
      <w:r>
        <w:t xml:space="preserve">, </w:t>
      </w:r>
      <w:r w:rsidR="00B915C6">
        <w:t>poveča telesno in miselno</w:t>
      </w:r>
      <w:r w:rsidRPr="00235A39">
        <w:rPr>
          <w:b/>
          <w:bCs/>
        </w:rPr>
        <w:t xml:space="preserve"> zmogljivost</w:t>
      </w:r>
      <w:r w:rsidR="00B915C6">
        <w:t xml:space="preserve">, </w:t>
      </w:r>
      <w:r>
        <w:t xml:space="preserve">izboljša </w:t>
      </w:r>
      <w:r w:rsidRPr="00235A39">
        <w:rPr>
          <w:b/>
          <w:bCs/>
        </w:rPr>
        <w:t xml:space="preserve">koncentracijo </w:t>
      </w:r>
      <w:r w:rsidRPr="00235A39">
        <w:t>in</w:t>
      </w:r>
      <w:r w:rsidRPr="00235A39">
        <w:rPr>
          <w:b/>
          <w:bCs/>
        </w:rPr>
        <w:t xml:space="preserve"> budnost</w:t>
      </w:r>
      <w:r w:rsidR="00B915C6">
        <w:rPr>
          <w:b/>
          <w:bCs/>
        </w:rPr>
        <w:t xml:space="preserve"> ter okrepi imunski sistem</w:t>
      </w:r>
      <w:r w:rsidR="00415BAE" w:rsidRPr="00415BAE">
        <w:rPr>
          <w:b/>
          <w:bCs/>
          <w:sz w:val="20"/>
          <w:szCs w:val="20"/>
          <w:vertAlign w:val="superscript"/>
        </w:rPr>
        <w:t>1</w:t>
      </w:r>
      <w:r>
        <w:t>.</w:t>
      </w:r>
    </w:p>
    <w:p w14:paraId="1DF94FD0" w14:textId="12BBCE5A" w:rsidR="0097113A" w:rsidRDefault="00C3305A" w:rsidP="00C3305A">
      <w:pPr>
        <w:jc w:val="left"/>
      </w:pPr>
      <w:r>
        <w:t>V obliki praška za poživljajoč napitek z okusom tropskega sadja</w:t>
      </w:r>
      <w:r w:rsidR="00DD660D">
        <w:t>.</w:t>
      </w:r>
    </w:p>
    <w:p w14:paraId="473DD1F6" w14:textId="77777777" w:rsidR="00415BAE" w:rsidRDefault="00415BAE" w:rsidP="00C3305A">
      <w:pPr>
        <w:jc w:val="left"/>
      </w:pPr>
    </w:p>
    <w:p w14:paraId="0236A052" w14:textId="77777777" w:rsidR="00415BAE" w:rsidRPr="00F82BEF" w:rsidRDefault="00415BAE" w:rsidP="00415BAE">
      <w:pPr>
        <w:rPr>
          <w:rFonts w:cstheme="minorHAnsi"/>
          <w:sz w:val="20"/>
          <w:szCs w:val="20"/>
        </w:rPr>
      </w:pPr>
      <w:r w:rsidRPr="00253D7A">
        <w:rPr>
          <w:rFonts w:cstheme="minorHAnsi"/>
          <w:sz w:val="20"/>
          <w:szCs w:val="20"/>
        </w:rPr>
        <w:t xml:space="preserve">1 </w:t>
      </w:r>
      <w:proofErr w:type="spellStart"/>
      <w:r w:rsidRPr="00253D7A">
        <w:rPr>
          <w:rFonts w:cstheme="minorHAnsi"/>
          <w:sz w:val="20"/>
          <w:szCs w:val="20"/>
        </w:rPr>
        <w:t>Gvarana</w:t>
      </w:r>
      <w:proofErr w:type="spellEnd"/>
      <w:r w:rsidRPr="00253D7A">
        <w:rPr>
          <w:rFonts w:cstheme="minorHAnsi"/>
          <w:sz w:val="20"/>
          <w:szCs w:val="20"/>
        </w:rPr>
        <w:t xml:space="preserve"> pomaga, da se počutite bolj energično in zmanjša utrujenost. Sibirski ginseng prispeva k večji psihični in fizični energiji ter k optimalni miselni in kognitivni aktivnosti. Magnezij, železo ter vitamini B1, B2, B3, pantotenska kislina, B6, B12 in C prispevajo k sproščanju energije pri presnovi. Železo, cink, selen ter vitamini B6, B9, B12, C in D prispevajo k delovanju imunskega sistema.</w:t>
      </w:r>
    </w:p>
    <w:p w14:paraId="1663801D" w14:textId="77777777" w:rsidR="00415BAE" w:rsidRDefault="00415BAE" w:rsidP="00C3305A">
      <w:pPr>
        <w:jc w:val="left"/>
      </w:pPr>
    </w:p>
    <w:p w14:paraId="03737E18" w14:textId="77777777" w:rsidR="00535F85" w:rsidRPr="00136D84" w:rsidRDefault="00535F85" w:rsidP="00535F85">
      <w:pPr>
        <w:jc w:val="left"/>
        <w:rPr>
          <w:highlight w:val="yellow"/>
        </w:rPr>
      </w:pPr>
    </w:p>
    <w:p w14:paraId="2D210EC6" w14:textId="7A4BBF48" w:rsidR="00680C86" w:rsidRPr="00136D84" w:rsidRDefault="00680C86" w:rsidP="00136D84">
      <w:pPr>
        <w:pStyle w:val="Heading1"/>
        <w:numPr>
          <w:ilvl w:val="0"/>
          <w:numId w:val="0"/>
        </w:numPr>
        <w:rPr>
          <w:highlight w:val="yellow"/>
        </w:rPr>
      </w:pPr>
      <w:r w:rsidRPr="00136D84">
        <w:rPr>
          <w:highlight w:val="yellow"/>
        </w:rPr>
        <w:t>Dolg opis</w:t>
      </w:r>
    </w:p>
    <w:p w14:paraId="5BFDA98B" w14:textId="77777777" w:rsidR="005F3E8E" w:rsidRDefault="005F3E8E" w:rsidP="005F3E8E"/>
    <w:p w14:paraId="1F9C7E0B" w14:textId="77777777" w:rsidR="005F3E8E" w:rsidRPr="00535F85" w:rsidRDefault="005F3E8E" w:rsidP="005F3E8E">
      <w:pPr>
        <w:jc w:val="left"/>
        <w:rPr>
          <w:rFonts w:eastAsiaTheme="majorEastAsia" w:cstheme="majorBidi"/>
          <w:bCs/>
        </w:rPr>
      </w:pPr>
      <w:proofErr w:type="spellStart"/>
      <w:r w:rsidRPr="00235A39">
        <w:rPr>
          <w:b/>
          <w:bCs/>
        </w:rPr>
        <w:t>Defendyl</w:t>
      </w:r>
      <w:proofErr w:type="spellEnd"/>
      <w:r w:rsidRPr="00235A39">
        <w:rPr>
          <w:b/>
          <w:bCs/>
        </w:rPr>
        <w:t xml:space="preserve">® </w:t>
      </w:r>
      <w:proofErr w:type="spellStart"/>
      <w:r w:rsidRPr="00235A39">
        <w:rPr>
          <w:b/>
          <w:bCs/>
        </w:rPr>
        <w:t>Energy</w:t>
      </w:r>
      <w:proofErr w:type="spellEnd"/>
      <w:r w:rsidRPr="00235A39">
        <w:rPr>
          <w:b/>
          <w:bCs/>
        </w:rPr>
        <w:t xml:space="preserve"> </w:t>
      </w:r>
      <w:proofErr w:type="spellStart"/>
      <w:r w:rsidRPr="00235A39">
        <w:rPr>
          <w:b/>
          <w:bCs/>
        </w:rPr>
        <w:t>Boost</w:t>
      </w:r>
      <w:proofErr w:type="spellEnd"/>
      <w:r w:rsidRPr="000144C4">
        <w:rPr>
          <w:rFonts w:eastAsiaTheme="majorEastAsia" w:cstheme="majorBidi"/>
          <w:bCs/>
        </w:rPr>
        <w:t xml:space="preserve">, </w:t>
      </w:r>
      <w:r w:rsidRPr="00535F85">
        <w:rPr>
          <w:rFonts w:eastAsiaTheme="majorEastAsia" w:cstheme="majorBidi"/>
          <w:bCs/>
        </w:rPr>
        <w:t>v obliki praška za poživljajoč napitek z okusom tropskega sadja (5 vrečk)</w:t>
      </w:r>
    </w:p>
    <w:p w14:paraId="519C2637" w14:textId="77777777" w:rsidR="005F3E8E" w:rsidRPr="00535F85" w:rsidRDefault="005F3E8E" w:rsidP="005F3E8E">
      <w:pPr>
        <w:jc w:val="left"/>
        <w:rPr>
          <w:rFonts w:eastAsiaTheme="majorEastAsia" w:cstheme="majorBidi"/>
          <w:bCs/>
        </w:rPr>
      </w:pPr>
      <w:r w:rsidRPr="00535F85">
        <w:rPr>
          <w:rFonts w:eastAsiaTheme="majorEastAsia" w:cstheme="majorBidi"/>
          <w:bCs/>
        </w:rPr>
        <w:t>Prehransko dopolnilo</w:t>
      </w:r>
    </w:p>
    <w:p w14:paraId="3652A944" w14:textId="77777777" w:rsidR="00586D79" w:rsidRPr="00E83E42" w:rsidRDefault="00586D79" w:rsidP="00BF5087">
      <w:pPr>
        <w:rPr>
          <w:rFonts w:cstheme="minorHAnsi"/>
        </w:rPr>
      </w:pPr>
    </w:p>
    <w:p w14:paraId="1C3A86CE" w14:textId="0CE07B28" w:rsidR="00E3019D" w:rsidRDefault="00975DF4" w:rsidP="00E3019D">
      <w:pPr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Edinstevna</w:t>
      </w:r>
      <w:proofErr w:type="spellEnd"/>
      <w:r>
        <w:rPr>
          <w:rFonts w:cstheme="minorHAnsi"/>
          <w:b/>
          <w:bCs/>
        </w:rPr>
        <w:t xml:space="preserve"> </w:t>
      </w:r>
      <w:r w:rsidR="00E3019D" w:rsidRPr="00A870AE">
        <w:rPr>
          <w:rFonts w:cstheme="minorHAnsi"/>
          <w:b/>
          <w:bCs/>
        </w:rPr>
        <w:t xml:space="preserve">kombinacija kofeina iz </w:t>
      </w:r>
      <w:proofErr w:type="spellStart"/>
      <w:r w:rsidR="00E3019D" w:rsidRPr="00A870AE">
        <w:rPr>
          <w:rFonts w:cstheme="minorHAnsi"/>
          <w:b/>
          <w:bCs/>
        </w:rPr>
        <w:t>gvarane</w:t>
      </w:r>
      <w:proofErr w:type="spellEnd"/>
      <w:r w:rsidR="00E3019D" w:rsidRPr="00A870AE">
        <w:rPr>
          <w:rFonts w:cstheme="minorHAnsi"/>
          <w:b/>
          <w:bCs/>
        </w:rPr>
        <w:t>, sibirskega ginsenga ter 13 ključnih vitaminov in mineralov v poživljajočem napitku</w:t>
      </w:r>
      <w:r w:rsidR="005F3E8E">
        <w:rPr>
          <w:rFonts w:cstheme="minorHAnsi"/>
          <w:b/>
          <w:bCs/>
        </w:rPr>
        <w:t xml:space="preserve"> </w:t>
      </w:r>
      <w:r w:rsidR="009C246D">
        <w:rPr>
          <w:rFonts w:cstheme="minorHAnsi"/>
          <w:b/>
          <w:bCs/>
        </w:rPr>
        <w:t>ki</w:t>
      </w:r>
      <w:r w:rsidR="00F93BEB">
        <w:rPr>
          <w:rFonts w:cstheme="minorHAnsi"/>
          <w:b/>
          <w:bCs/>
        </w:rPr>
        <w:t>:</w:t>
      </w:r>
      <w:r w:rsidR="008E44DE">
        <w:rPr>
          <w:rFonts w:cstheme="minorHAnsi"/>
          <w:vertAlign w:val="superscript"/>
        </w:rPr>
        <w:t>1</w:t>
      </w:r>
    </w:p>
    <w:p w14:paraId="408852F6" w14:textId="77777777" w:rsidR="00C23233" w:rsidRPr="00A870AE" w:rsidRDefault="00C23233" w:rsidP="00E3019D">
      <w:pPr>
        <w:rPr>
          <w:rFonts w:cstheme="minorHAnsi"/>
          <w:b/>
          <w:bCs/>
        </w:rPr>
      </w:pPr>
    </w:p>
    <w:p w14:paraId="0C524303" w14:textId="77777777" w:rsidR="00E3019D" w:rsidRPr="00A870AE" w:rsidRDefault="00E3019D" w:rsidP="00E3019D">
      <w:pPr>
        <w:pStyle w:val="ListParagraph"/>
        <w:numPr>
          <w:ilvl w:val="0"/>
          <w:numId w:val="16"/>
        </w:numPr>
        <w:spacing w:after="160" w:line="259" w:lineRule="auto"/>
        <w:jc w:val="left"/>
        <w:rPr>
          <w:rFonts w:cstheme="minorHAnsi"/>
        </w:rPr>
      </w:pPr>
      <w:bookmarkStart w:id="0" w:name="_Hlk156304048"/>
      <w:r w:rsidRPr="00A870AE">
        <w:rPr>
          <w:rFonts w:cstheme="minorHAnsi"/>
        </w:rPr>
        <w:t>vas napolni z energijo,</w:t>
      </w:r>
    </w:p>
    <w:p w14:paraId="4AE18A14" w14:textId="77777777" w:rsidR="00E3019D" w:rsidRPr="00A870AE" w:rsidRDefault="00E3019D" w:rsidP="00E3019D">
      <w:pPr>
        <w:pStyle w:val="ListParagraph"/>
        <w:numPr>
          <w:ilvl w:val="0"/>
          <w:numId w:val="16"/>
        </w:numPr>
        <w:spacing w:after="160" w:line="259" w:lineRule="auto"/>
        <w:jc w:val="left"/>
        <w:rPr>
          <w:rFonts w:cstheme="minorHAnsi"/>
        </w:rPr>
      </w:pPr>
      <w:r w:rsidRPr="00A870AE">
        <w:rPr>
          <w:rFonts w:cstheme="minorHAnsi"/>
        </w:rPr>
        <w:t>poveča telesno in miselno zmogljivost,</w:t>
      </w:r>
    </w:p>
    <w:p w14:paraId="497AFFC0" w14:textId="77777777" w:rsidR="00E3019D" w:rsidRPr="00A870AE" w:rsidRDefault="00E3019D" w:rsidP="00E3019D">
      <w:pPr>
        <w:pStyle w:val="ListParagraph"/>
        <w:numPr>
          <w:ilvl w:val="0"/>
          <w:numId w:val="16"/>
        </w:numPr>
        <w:spacing w:after="160" w:line="259" w:lineRule="auto"/>
        <w:jc w:val="left"/>
        <w:rPr>
          <w:rFonts w:cstheme="minorHAnsi"/>
        </w:rPr>
      </w:pPr>
      <w:r w:rsidRPr="00A870AE">
        <w:rPr>
          <w:rFonts w:cstheme="minorHAnsi"/>
        </w:rPr>
        <w:t>izboljša koncentracijo in budnost,</w:t>
      </w:r>
    </w:p>
    <w:bookmarkEnd w:id="0"/>
    <w:p w14:paraId="57F2F1EB" w14:textId="77777777" w:rsidR="00545984" w:rsidRDefault="00545984" w:rsidP="00545984">
      <w:pPr>
        <w:pStyle w:val="ListParagraph"/>
        <w:numPr>
          <w:ilvl w:val="0"/>
          <w:numId w:val="16"/>
        </w:numPr>
        <w:spacing w:after="160" w:line="259" w:lineRule="auto"/>
        <w:jc w:val="left"/>
        <w:rPr>
          <w:rFonts w:cstheme="minorHAnsi"/>
        </w:rPr>
      </w:pPr>
      <w:r w:rsidRPr="00A870AE">
        <w:rPr>
          <w:rFonts w:cstheme="minorHAnsi"/>
        </w:rPr>
        <w:t>prispeva k zmanjšanju utrujenosti in izčrpanosti.</w:t>
      </w:r>
    </w:p>
    <w:p w14:paraId="7B63592B" w14:textId="77777777" w:rsidR="00524A0C" w:rsidRPr="00A870AE" w:rsidRDefault="00524A0C" w:rsidP="00524A0C">
      <w:pPr>
        <w:rPr>
          <w:rFonts w:cstheme="minorHAnsi"/>
        </w:rPr>
      </w:pPr>
      <w:proofErr w:type="spellStart"/>
      <w:r>
        <w:rPr>
          <w:rFonts w:cstheme="minorHAnsi"/>
        </w:rPr>
        <w:t>Gvarana</w:t>
      </w:r>
      <w:proofErr w:type="spellEnd"/>
      <w:r>
        <w:rPr>
          <w:rFonts w:cstheme="minorHAnsi"/>
        </w:rPr>
        <w:t xml:space="preserve"> p</w:t>
      </w:r>
      <w:r w:rsidRPr="006C7ED9">
        <w:rPr>
          <w:rFonts w:cstheme="minorHAnsi"/>
        </w:rPr>
        <w:t>omaga ohranjati </w:t>
      </w:r>
      <w:r w:rsidRPr="006C7ED9">
        <w:rPr>
          <w:rFonts w:cstheme="minorHAnsi"/>
          <w:b/>
          <w:bCs/>
        </w:rPr>
        <w:t>telesno in ​duševno vitalnost</w:t>
      </w:r>
      <w:r w:rsidRPr="006C7ED9">
        <w:rPr>
          <w:rFonts w:cstheme="minorHAnsi"/>
        </w:rPr>
        <w:t> ter pomaga ​</w:t>
      </w:r>
      <w:r w:rsidRPr="006C7ED9">
        <w:rPr>
          <w:rFonts w:cstheme="minorHAnsi"/>
          <w:b/>
          <w:bCs/>
        </w:rPr>
        <w:t>ohranjati spomin</w:t>
      </w:r>
      <w:r w:rsidRPr="006C7ED9">
        <w:rPr>
          <w:rFonts w:cstheme="minorHAnsi"/>
        </w:rPr>
        <w:t> in </w:t>
      </w:r>
      <w:r w:rsidRPr="006C7ED9">
        <w:rPr>
          <w:rFonts w:cstheme="minorHAnsi"/>
          <w:b/>
          <w:bCs/>
        </w:rPr>
        <w:t>budnost</w:t>
      </w:r>
      <w:r w:rsidRPr="006C7ED9">
        <w:rPr>
          <w:rFonts w:cstheme="minorHAnsi"/>
        </w:rPr>
        <w:t xml:space="preserve">. Poleg ​kofeina </w:t>
      </w:r>
      <w:proofErr w:type="spellStart"/>
      <w:r w:rsidRPr="006C7ED9">
        <w:rPr>
          <w:rFonts w:cstheme="minorHAnsi"/>
        </w:rPr>
        <w:t>gvarana</w:t>
      </w:r>
      <w:proofErr w:type="spellEnd"/>
      <w:r w:rsidRPr="006C7ED9">
        <w:rPr>
          <w:rFonts w:cstheme="minorHAnsi"/>
        </w:rPr>
        <w:t xml:space="preserve"> vsebuje tudi druge ​pomembne spojine (</w:t>
      </w:r>
      <w:proofErr w:type="spellStart"/>
      <w:r w:rsidRPr="006C7ED9">
        <w:rPr>
          <w:rFonts w:cstheme="minorHAnsi"/>
        </w:rPr>
        <w:t>teobromin</w:t>
      </w:r>
      <w:proofErr w:type="spellEnd"/>
      <w:r w:rsidRPr="006C7ED9">
        <w:rPr>
          <w:rFonts w:cstheme="minorHAnsi"/>
        </w:rPr>
        <w:t>, ​</w:t>
      </w:r>
      <w:proofErr w:type="spellStart"/>
      <w:r w:rsidRPr="006C7ED9">
        <w:rPr>
          <w:rFonts w:cstheme="minorHAnsi"/>
        </w:rPr>
        <w:t>teofilin</w:t>
      </w:r>
      <w:proofErr w:type="spellEnd"/>
      <w:r w:rsidRPr="006C7ED9">
        <w:rPr>
          <w:rFonts w:cstheme="minorHAnsi"/>
        </w:rPr>
        <w:t xml:space="preserve">, </w:t>
      </w:r>
      <w:proofErr w:type="spellStart"/>
      <w:r w:rsidRPr="006C7ED9">
        <w:rPr>
          <w:rFonts w:cstheme="minorHAnsi"/>
        </w:rPr>
        <w:t>flavonoidi</w:t>
      </w:r>
      <w:proofErr w:type="spellEnd"/>
      <w:r w:rsidRPr="006C7ED9">
        <w:rPr>
          <w:rFonts w:cstheme="minorHAnsi"/>
        </w:rPr>
        <w:t>), ki prispevajo k ​njenemu delovanju.</w:t>
      </w:r>
    </w:p>
    <w:p w14:paraId="1E582624" w14:textId="77777777" w:rsidR="002625BC" w:rsidRDefault="002625BC" w:rsidP="00E3019D">
      <w:pPr>
        <w:rPr>
          <w:rFonts w:cstheme="minorHAnsi"/>
        </w:rPr>
      </w:pPr>
    </w:p>
    <w:p w14:paraId="60F60DDA" w14:textId="6DBA1700" w:rsidR="002625BC" w:rsidRDefault="0052011B" w:rsidP="00E3019D">
      <w:pPr>
        <w:rPr>
          <w:rFonts w:cstheme="minorHAnsi"/>
        </w:rPr>
      </w:pPr>
      <w:r>
        <w:rPr>
          <w:rFonts w:cstheme="minorHAnsi"/>
        </w:rPr>
        <w:t>Sibirski ginseng p</w:t>
      </w:r>
      <w:r w:rsidR="002625BC" w:rsidRPr="002625BC">
        <w:rPr>
          <w:rFonts w:cstheme="minorHAnsi"/>
        </w:rPr>
        <w:t>oveč</w:t>
      </w:r>
      <w:r>
        <w:rPr>
          <w:rFonts w:cstheme="minorHAnsi"/>
        </w:rPr>
        <w:t>a</w:t>
      </w:r>
      <w:r w:rsidR="002625BC" w:rsidRPr="002625BC">
        <w:rPr>
          <w:rFonts w:cstheme="minorHAnsi"/>
        </w:rPr>
        <w:t> </w:t>
      </w:r>
      <w:r w:rsidR="002625BC" w:rsidRPr="002625BC">
        <w:rPr>
          <w:rFonts w:cstheme="minorHAnsi"/>
          <w:b/>
          <w:bCs/>
        </w:rPr>
        <w:t>telesno</w:t>
      </w:r>
      <w:r w:rsidR="00B115B5">
        <w:rPr>
          <w:rFonts w:cstheme="minorHAnsi"/>
          <w:b/>
          <w:bCs/>
        </w:rPr>
        <w:t xml:space="preserve"> in miselno zmogljivost</w:t>
      </w:r>
      <w:r w:rsidR="002625BC" w:rsidRPr="002625BC">
        <w:rPr>
          <w:rFonts w:cstheme="minorHAnsi"/>
        </w:rPr>
        <w:t>i z </w:t>
      </w:r>
      <w:r w:rsidR="002625BC" w:rsidRPr="002625BC">
        <w:rPr>
          <w:rFonts w:cstheme="minorHAnsi"/>
          <w:b/>
          <w:bCs/>
        </w:rPr>
        <w:t>izboljšanjem koncentracije</w:t>
      </w:r>
      <w:r w:rsidR="002625BC" w:rsidRPr="002625BC">
        <w:rPr>
          <w:rFonts w:cstheme="minorHAnsi"/>
        </w:rPr>
        <w:t> in koordinacije.</w:t>
      </w:r>
      <w:r w:rsidR="002625BC">
        <w:rPr>
          <w:rFonts w:cstheme="minorHAnsi"/>
        </w:rPr>
        <w:t xml:space="preserve"> </w:t>
      </w:r>
      <w:r w:rsidR="00493E6D">
        <w:rPr>
          <w:rFonts w:cstheme="minorHAnsi"/>
        </w:rPr>
        <w:t>Je</w:t>
      </w:r>
      <w:r w:rsidR="002625BC" w:rsidRPr="00A870AE">
        <w:rPr>
          <w:rFonts w:cstheme="minorHAnsi"/>
        </w:rPr>
        <w:t xml:space="preserve"> </w:t>
      </w:r>
      <w:proofErr w:type="spellStart"/>
      <w:r w:rsidR="002625BC" w:rsidRPr="00A870AE">
        <w:rPr>
          <w:rFonts w:cstheme="minorHAnsi"/>
        </w:rPr>
        <w:t>adaptogen</w:t>
      </w:r>
      <w:proofErr w:type="spellEnd"/>
      <w:r w:rsidR="002625BC" w:rsidRPr="00A870AE">
        <w:rPr>
          <w:rFonts w:cstheme="minorHAnsi"/>
        </w:rPr>
        <w:t xml:space="preserve">, kar pomeni, da telesu </w:t>
      </w:r>
      <w:r w:rsidR="002625BC" w:rsidRPr="00A870AE">
        <w:rPr>
          <w:rFonts w:cstheme="minorHAnsi"/>
          <w:b/>
          <w:bCs/>
        </w:rPr>
        <w:t>pomaga obvladati tako</w:t>
      </w:r>
      <w:r w:rsidR="002625BC">
        <w:rPr>
          <w:rFonts w:cstheme="minorHAnsi"/>
          <w:b/>
          <w:bCs/>
        </w:rPr>
        <w:t xml:space="preserve"> telesni kot duševni </w:t>
      </w:r>
      <w:r w:rsidR="002625BC" w:rsidRPr="00A870AE">
        <w:rPr>
          <w:rFonts w:cstheme="minorHAnsi"/>
          <w:b/>
          <w:bCs/>
        </w:rPr>
        <w:t>stres</w:t>
      </w:r>
      <w:r w:rsidR="002625BC" w:rsidRPr="00A870AE">
        <w:rPr>
          <w:rFonts w:cstheme="minorHAnsi"/>
        </w:rPr>
        <w:t>.</w:t>
      </w:r>
    </w:p>
    <w:p w14:paraId="0F942F43" w14:textId="77777777" w:rsidR="00493E6D" w:rsidRPr="00A870AE" w:rsidRDefault="00493E6D" w:rsidP="00E3019D">
      <w:pPr>
        <w:rPr>
          <w:rFonts w:cstheme="minorHAnsi"/>
        </w:rPr>
      </w:pPr>
    </w:p>
    <w:p w14:paraId="2C97559F" w14:textId="6A0A348B" w:rsidR="00E3019D" w:rsidRDefault="00E3019D" w:rsidP="00E3019D">
      <w:pPr>
        <w:rPr>
          <w:rFonts w:cstheme="minorHAnsi"/>
        </w:rPr>
      </w:pPr>
      <w:r>
        <w:rPr>
          <w:rFonts w:cstheme="minorHAnsi"/>
        </w:rPr>
        <w:t xml:space="preserve">Trinajst </w:t>
      </w:r>
      <w:r w:rsidRPr="00A870AE">
        <w:rPr>
          <w:rFonts w:cstheme="minorHAnsi"/>
        </w:rPr>
        <w:t xml:space="preserve">vitaminov in mineralov ima vlogo pri </w:t>
      </w:r>
      <w:r w:rsidRPr="00925676">
        <w:rPr>
          <w:rFonts w:cstheme="minorHAnsi"/>
          <w:b/>
          <w:bCs/>
        </w:rPr>
        <w:t>zmanjšanju utrujenosti</w:t>
      </w:r>
      <w:r w:rsidRPr="00A870AE">
        <w:rPr>
          <w:rFonts w:cstheme="minorHAnsi"/>
        </w:rPr>
        <w:t xml:space="preserve"> in </w:t>
      </w:r>
      <w:r w:rsidRPr="00925676">
        <w:rPr>
          <w:rFonts w:cstheme="minorHAnsi"/>
          <w:b/>
          <w:bCs/>
        </w:rPr>
        <w:t>izčrpanosti</w:t>
      </w:r>
      <w:r w:rsidRPr="00A870AE">
        <w:rPr>
          <w:rFonts w:cstheme="minorHAnsi"/>
        </w:rPr>
        <w:t xml:space="preserve"> ter</w:t>
      </w:r>
      <w:r w:rsidR="00270334">
        <w:rPr>
          <w:rFonts w:cstheme="minorHAnsi"/>
        </w:rPr>
        <w:t xml:space="preserve"> prispevajo k </w:t>
      </w:r>
      <w:r w:rsidRPr="00A870AE">
        <w:rPr>
          <w:rFonts w:cstheme="minorHAnsi"/>
        </w:rPr>
        <w:t xml:space="preserve"> </w:t>
      </w:r>
      <w:r w:rsidRPr="00925676">
        <w:rPr>
          <w:rFonts w:cstheme="minorHAnsi"/>
          <w:b/>
          <w:bCs/>
        </w:rPr>
        <w:t>delovanju imunskega sistema</w:t>
      </w:r>
      <w:r w:rsidR="00730842">
        <w:rPr>
          <w:rFonts w:cstheme="minorHAnsi"/>
          <w:b/>
          <w:bCs/>
          <w:vertAlign w:val="superscript"/>
        </w:rPr>
        <w:t>1</w:t>
      </w:r>
      <w:r w:rsidRPr="00A870AE">
        <w:rPr>
          <w:rFonts w:cstheme="minorHAnsi"/>
        </w:rPr>
        <w:t>.</w:t>
      </w:r>
      <w:bookmarkStart w:id="1" w:name="_Hlk156305357"/>
    </w:p>
    <w:p w14:paraId="1B78E6C3" w14:textId="77777777" w:rsidR="009B7525" w:rsidRDefault="009B7525" w:rsidP="00E3019D">
      <w:pPr>
        <w:rPr>
          <w:rFonts w:cstheme="minorHAnsi"/>
        </w:rPr>
      </w:pPr>
    </w:p>
    <w:p w14:paraId="08A8CD74" w14:textId="77777777" w:rsidR="009B7525" w:rsidRPr="00C3305A" w:rsidRDefault="009B7525" w:rsidP="009B7525">
      <w:pPr>
        <w:pStyle w:val="ListParagraph"/>
        <w:numPr>
          <w:ilvl w:val="0"/>
          <w:numId w:val="22"/>
        </w:numPr>
        <w:spacing w:after="160" w:line="259" w:lineRule="auto"/>
        <w:jc w:val="left"/>
        <w:rPr>
          <w:rFonts w:cstheme="minorHAnsi"/>
          <w:b/>
          <w:bCs/>
        </w:rPr>
      </w:pPr>
      <w:r w:rsidRPr="00C3305A">
        <w:rPr>
          <w:rFonts w:cstheme="minorHAnsi"/>
          <w:b/>
          <w:bCs/>
        </w:rPr>
        <w:t>Hiter učinek po 15 minutah!</w:t>
      </w:r>
      <w:r w:rsidRPr="00C3305A">
        <w:rPr>
          <w:rFonts w:cstheme="minorHAnsi"/>
          <w:b/>
          <w:bCs/>
          <w:vertAlign w:val="superscript"/>
        </w:rPr>
        <w:t>2</w:t>
      </w:r>
    </w:p>
    <w:p w14:paraId="4EDEA000" w14:textId="77777777" w:rsidR="009B7525" w:rsidRPr="00C3305A" w:rsidRDefault="009B7525" w:rsidP="009B7525">
      <w:pPr>
        <w:pStyle w:val="ListParagraph"/>
        <w:numPr>
          <w:ilvl w:val="0"/>
          <w:numId w:val="22"/>
        </w:numPr>
        <w:spacing w:after="160" w:line="259" w:lineRule="auto"/>
        <w:jc w:val="left"/>
        <w:rPr>
          <w:rFonts w:cstheme="minorHAnsi"/>
          <w:b/>
          <w:bCs/>
        </w:rPr>
      </w:pPr>
      <w:r w:rsidRPr="00C3305A">
        <w:rPr>
          <w:rFonts w:cstheme="minorHAnsi"/>
          <w:b/>
          <w:bCs/>
        </w:rPr>
        <w:t>Dolgotrajno delovanje – do 5 ur</w:t>
      </w:r>
      <w:r w:rsidRPr="00C3305A">
        <w:rPr>
          <w:rFonts w:cstheme="minorHAnsi"/>
          <w:b/>
          <w:bCs/>
          <w:vertAlign w:val="superscript"/>
        </w:rPr>
        <w:t>2</w:t>
      </w:r>
    </w:p>
    <w:p w14:paraId="2EA772E4" w14:textId="7A91CCC6" w:rsidR="009B7525" w:rsidRPr="00B925E8" w:rsidRDefault="009B7525" w:rsidP="009B7525">
      <w:pPr>
        <w:pStyle w:val="ListParagraph"/>
        <w:numPr>
          <w:ilvl w:val="0"/>
          <w:numId w:val="22"/>
        </w:numPr>
        <w:spacing w:after="160" w:line="259" w:lineRule="auto"/>
        <w:jc w:val="left"/>
        <w:rPr>
          <w:rFonts w:cstheme="minorHAnsi"/>
        </w:rPr>
      </w:pPr>
      <w:r w:rsidRPr="00EA53AE">
        <w:rPr>
          <w:rFonts w:cstheme="minorHAnsi"/>
          <w:b/>
          <w:bCs/>
        </w:rPr>
        <w:t>Naravnega izvora</w:t>
      </w:r>
      <w:bookmarkEnd w:id="1"/>
      <w:r w:rsidR="004D0399" w:rsidRPr="00B925E8">
        <w:rPr>
          <w:rFonts w:cstheme="minorHAnsi"/>
        </w:rPr>
        <w:t xml:space="preserve"> (</w:t>
      </w:r>
      <w:r w:rsidR="00B925E8" w:rsidRPr="00B925E8">
        <w:rPr>
          <w:rFonts w:cstheme="minorHAnsi"/>
        </w:rPr>
        <w:t xml:space="preserve">izvleček </w:t>
      </w:r>
      <w:proofErr w:type="spellStart"/>
      <w:r w:rsidR="00B925E8" w:rsidRPr="00B925E8">
        <w:rPr>
          <w:rFonts w:cstheme="minorHAnsi"/>
        </w:rPr>
        <w:t>gvarane</w:t>
      </w:r>
      <w:proofErr w:type="spellEnd"/>
      <w:r w:rsidR="00B925E8" w:rsidRPr="00B925E8">
        <w:rPr>
          <w:rFonts w:cstheme="minorHAnsi"/>
        </w:rPr>
        <w:t xml:space="preserve"> s kofeinom, sibirski ginseng</w:t>
      </w:r>
      <w:r w:rsidR="00B925E8" w:rsidRPr="00B925E8">
        <w:rPr>
          <w:rFonts w:cstheme="minorHAnsi"/>
        </w:rPr>
        <w:t>)</w:t>
      </w:r>
    </w:p>
    <w:p w14:paraId="71CABD1B" w14:textId="77777777" w:rsidR="00EA53AE" w:rsidRPr="00EA53AE" w:rsidRDefault="00EA53AE" w:rsidP="00EA53AE">
      <w:pPr>
        <w:rPr>
          <w:rFonts w:cstheme="minorHAnsi"/>
          <w:sz w:val="20"/>
          <w:szCs w:val="20"/>
        </w:rPr>
      </w:pPr>
      <w:r w:rsidRPr="00EA53AE">
        <w:rPr>
          <w:rFonts w:cstheme="minorHAnsi"/>
          <w:sz w:val="20"/>
          <w:szCs w:val="20"/>
          <w:vertAlign w:val="superscript"/>
        </w:rPr>
        <w:t xml:space="preserve">1 </w:t>
      </w:r>
      <w:proofErr w:type="spellStart"/>
      <w:r w:rsidRPr="00EA53AE">
        <w:rPr>
          <w:rFonts w:cstheme="minorHAnsi"/>
          <w:sz w:val="20"/>
          <w:szCs w:val="20"/>
        </w:rPr>
        <w:t>Gvarana</w:t>
      </w:r>
      <w:proofErr w:type="spellEnd"/>
      <w:r w:rsidRPr="00EA53AE">
        <w:rPr>
          <w:rFonts w:cstheme="minorHAnsi"/>
          <w:sz w:val="20"/>
          <w:szCs w:val="20"/>
        </w:rPr>
        <w:t xml:space="preserve"> pomaga, da se počutite bolj energično, in zmanjša utrujenost. Magnezij, železo ter vitamini B</w:t>
      </w:r>
      <w:r w:rsidRPr="00EA53AE">
        <w:rPr>
          <w:rFonts w:cstheme="minorHAnsi"/>
          <w:sz w:val="20"/>
          <w:szCs w:val="20"/>
          <w:vertAlign w:val="subscript"/>
        </w:rPr>
        <w:t>1</w:t>
      </w:r>
      <w:r w:rsidRPr="00EA53AE">
        <w:rPr>
          <w:rFonts w:cstheme="minorHAnsi"/>
          <w:sz w:val="20"/>
          <w:szCs w:val="20"/>
        </w:rPr>
        <w:t>, B</w:t>
      </w:r>
      <w:r w:rsidRPr="00EA53AE">
        <w:rPr>
          <w:rFonts w:cstheme="minorHAnsi"/>
          <w:sz w:val="20"/>
          <w:szCs w:val="20"/>
          <w:vertAlign w:val="subscript"/>
        </w:rPr>
        <w:t>2</w:t>
      </w:r>
      <w:r w:rsidRPr="00EA53AE">
        <w:rPr>
          <w:rFonts w:cstheme="minorHAnsi"/>
          <w:sz w:val="20"/>
          <w:szCs w:val="20"/>
        </w:rPr>
        <w:t>, B</w:t>
      </w:r>
      <w:r w:rsidRPr="00EA53AE">
        <w:rPr>
          <w:rFonts w:cstheme="minorHAnsi"/>
          <w:sz w:val="20"/>
          <w:szCs w:val="20"/>
          <w:vertAlign w:val="subscript"/>
        </w:rPr>
        <w:t>3</w:t>
      </w:r>
      <w:r w:rsidRPr="00EA53AE">
        <w:rPr>
          <w:rFonts w:cstheme="minorHAnsi"/>
          <w:sz w:val="20"/>
          <w:szCs w:val="20"/>
        </w:rPr>
        <w:t xml:space="preserve">, </w:t>
      </w:r>
      <w:bookmarkStart w:id="2" w:name="_Hlk157589111"/>
      <w:r w:rsidRPr="00EA53AE">
        <w:rPr>
          <w:rFonts w:cstheme="minorHAnsi"/>
          <w:sz w:val="20"/>
          <w:szCs w:val="20"/>
        </w:rPr>
        <w:t>pantotenska kislina (B</w:t>
      </w:r>
      <w:r w:rsidRPr="00EA53AE">
        <w:rPr>
          <w:rFonts w:cstheme="minorHAnsi"/>
          <w:sz w:val="20"/>
          <w:szCs w:val="20"/>
          <w:vertAlign w:val="subscript"/>
        </w:rPr>
        <w:t>5</w:t>
      </w:r>
      <w:r w:rsidRPr="00EA53AE">
        <w:rPr>
          <w:rFonts w:cstheme="minorHAnsi"/>
          <w:sz w:val="20"/>
          <w:szCs w:val="20"/>
        </w:rPr>
        <w:t xml:space="preserve">), </w:t>
      </w:r>
      <w:bookmarkEnd w:id="2"/>
      <w:r w:rsidRPr="00EA53AE">
        <w:rPr>
          <w:rFonts w:cstheme="minorHAnsi"/>
          <w:sz w:val="20"/>
          <w:szCs w:val="20"/>
        </w:rPr>
        <w:t>B</w:t>
      </w:r>
      <w:r w:rsidRPr="00EA53AE">
        <w:rPr>
          <w:rFonts w:cstheme="minorHAnsi"/>
          <w:sz w:val="20"/>
          <w:szCs w:val="20"/>
          <w:vertAlign w:val="subscript"/>
        </w:rPr>
        <w:t>6</w:t>
      </w:r>
      <w:r w:rsidRPr="00EA53AE">
        <w:rPr>
          <w:rFonts w:cstheme="minorHAnsi"/>
          <w:sz w:val="20"/>
          <w:szCs w:val="20"/>
        </w:rPr>
        <w:t>, B</w:t>
      </w:r>
      <w:r w:rsidRPr="00EA53AE">
        <w:rPr>
          <w:rFonts w:cstheme="minorHAnsi"/>
          <w:sz w:val="20"/>
          <w:szCs w:val="20"/>
          <w:vertAlign w:val="subscript"/>
        </w:rPr>
        <w:t>12</w:t>
      </w:r>
      <w:r w:rsidRPr="00EA53AE">
        <w:rPr>
          <w:rFonts w:cstheme="minorHAnsi"/>
          <w:sz w:val="20"/>
          <w:szCs w:val="20"/>
        </w:rPr>
        <w:t xml:space="preserve"> in C prispevajo k sproščanju energije pri presnovi. Sibirski ginseng prispeva k več psihične in fizične energije ter k optimalni miselni in kognitivni aktivnosti. Magnezij, železo ter vitamini B</w:t>
      </w:r>
      <w:r w:rsidRPr="00EA53AE">
        <w:rPr>
          <w:rFonts w:cstheme="minorHAnsi"/>
          <w:sz w:val="20"/>
          <w:szCs w:val="20"/>
          <w:vertAlign w:val="subscript"/>
        </w:rPr>
        <w:t>2</w:t>
      </w:r>
      <w:r w:rsidRPr="00EA53AE">
        <w:rPr>
          <w:rFonts w:cstheme="minorHAnsi"/>
          <w:sz w:val="20"/>
          <w:szCs w:val="20"/>
        </w:rPr>
        <w:t>, B</w:t>
      </w:r>
      <w:r w:rsidRPr="00EA53AE">
        <w:rPr>
          <w:rFonts w:cstheme="minorHAnsi"/>
          <w:sz w:val="20"/>
          <w:szCs w:val="20"/>
          <w:vertAlign w:val="subscript"/>
        </w:rPr>
        <w:t>3</w:t>
      </w:r>
      <w:r w:rsidRPr="00EA53AE">
        <w:rPr>
          <w:rFonts w:cstheme="minorHAnsi"/>
          <w:sz w:val="20"/>
          <w:szCs w:val="20"/>
        </w:rPr>
        <w:t>, pantotenska kislina (B</w:t>
      </w:r>
      <w:r w:rsidRPr="00EA53AE">
        <w:rPr>
          <w:rFonts w:cstheme="minorHAnsi"/>
          <w:sz w:val="20"/>
          <w:szCs w:val="20"/>
          <w:vertAlign w:val="subscript"/>
        </w:rPr>
        <w:t>5</w:t>
      </w:r>
      <w:r w:rsidRPr="00EA53AE">
        <w:rPr>
          <w:rFonts w:cstheme="minorHAnsi"/>
          <w:sz w:val="20"/>
          <w:szCs w:val="20"/>
        </w:rPr>
        <w:t>), B</w:t>
      </w:r>
      <w:r w:rsidRPr="00EA53AE">
        <w:rPr>
          <w:rFonts w:cstheme="minorHAnsi"/>
          <w:sz w:val="20"/>
          <w:szCs w:val="20"/>
          <w:vertAlign w:val="subscript"/>
        </w:rPr>
        <w:t>6</w:t>
      </w:r>
      <w:r w:rsidRPr="00EA53AE">
        <w:rPr>
          <w:rFonts w:cstheme="minorHAnsi"/>
          <w:sz w:val="20"/>
          <w:szCs w:val="20"/>
        </w:rPr>
        <w:t>, B</w:t>
      </w:r>
      <w:r w:rsidRPr="00EA53AE">
        <w:rPr>
          <w:rFonts w:cstheme="minorHAnsi"/>
          <w:sz w:val="20"/>
          <w:szCs w:val="20"/>
          <w:vertAlign w:val="subscript"/>
        </w:rPr>
        <w:t>9</w:t>
      </w:r>
      <w:r w:rsidRPr="00EA53AE">
        <w:rPr>
          <w:rFonts w:cstheme="minorHAnsi"/>
          <w:sz w:val="20"/>
          <w:szCs w:val="20"/>
        </w:rPr>
        <w:t>, B</w:t>
      </w:r>
      <w:r w:rsidRPr="00EA53AE">
        <w:rPr>
          <w:rFonts w:cstheme="minorHAnsi"/>
          <w:sz w:val="20"/>
          <w:szCs w:val="20"/>
          <w:vertAlign w:val="subscript"/>
        </w:rPr>
        <w:t>12</w:t>
      </w:r>
      <w:r w:rsidRPr="00EA53AE">
        <w:rPr>
          <w:rFonts w:cstheme="minorHAnsi"/>
          <w:sz w:val="20"/>
          <w:szCs w:val="20"/>
        </w:rPr>
        <w:t xml:space="preserve"> in C prispevajo k zmanjšanju utrujenosti in izčrpanosti.</w:t>
      </w:r>
    </w:p>
    <w:p w14:paraId="61BABB21" w14:textId="23181E8A" w:rsidR="002F7014" w:rsidRPr="00C3305A" w:rsidRDefault="002F7014" w:rsidP="002F7014">
      <w:pPr>
        <w:rPr>
          <w:rFonts w:cstheme="minorHAnsi"/>
          <w:sz w:val="20"/>
          <w:szCs w:val="20"/>
        </w:rPr>
      </w:pPr>
      <w:r w:rsidRPr="00C3305A">
        <w:rPr>
          <w:rFonts w:cstheme="minorHAnsi"/>
          <w:sz w:val="20"/>
          <w:szCs w:val="20"/>
          <w:vertAlign w:val="superscript"/>
        </w:rPr>
        <w:t>2</w:t>
      </w:r>
      <w:r w:rsidR="004274BF">
        <w:rPr>
          <w:rFonts w:cstheme="minorHAnsi"/>
          <w:sz w:val="20"/>
          <w:szCs w:val="20"/>
          <w:vertAlign w:val="superscript"/>
        </w:rPr>
        <w:t xml:space="preserve"> </w:t>
      </w:r>
      <w:r w:rsidRPr="00C3305A">
        <w:rPr>
          <w:rFonts w:cstheme="minorHAnsi"/>
          <w:sz w:val="20"/>
          <w:szCs w:val="20"/>
        </w:rPr>
        <w:t xml:space="preserve">Izvleček </w:t>
      </w:r>
      <w:proofErr w:type="spellStart"/>
      <w:r w:rsidRPr="00C3305A">
        <w:rPr>
          <w:rFonts w:cstheme="minorHAnsi"/>
          <w:sz w:val="20"/>
          <w:szCs w:val="20"/>
        </w:rPr>
        <w:t>gvarane</w:t>
      </w:r>
      <w:proofErr w:type="spellEnd"/>
      <w:r w:rsidRPr="00C3305A">
        <w:rPr>
          <w:rFonts w:cstheme="minorHAnsi"/>
          <w:sz w:val="20"/>
          <w:szCs w:val="20"/>
        </w:rPr>
        <w:t xml:space="preserve"> vsebuje 80 mg kofeina. Največja koncentracija kofeina v krvi nastopi po 15 do 120 minutah, učinki trajajo od 3 do 5 ur.</w:t>
      </w:r>
    </w:p>
    <w:p w14:paraId="5D7844AF" w14:textId="77777777" w:rsidR="00680C86" w:rsidRPr="00E83E42" w:rsidRDefault="00680C86" w:rsidP="00F07C3B">
      <w:pPr>
        <w:rPr>
          <w:rFonts w:cstheme="minorHAnsi"/>
        </w:rPr>
      </w:pPr>
    </w:p>
    <w:p w14:paraId="3A5625DF" w14:textId="77777777" w:rsidR="00FB386D" w:rsidRPr="00FB386D" w:rsidRDefault="00FB386D" w:rsidP="00FB386D"/>
    <w:p w14:paraId="56E16513" w14:textId="77777777" w:rsidR="00FB386D" w:rsidRPr="004B3566" w:rsidRDefault="00FB386D" w:rsidP="00FB386D">
      <w:pPr>
        <w:pStyle w:val="NormalWeb"/>
        <w:spacing w:before="0" w:beforeAutospacing="0" w:after="0" w:afterAutospacing="0" w:line="334" w:lineRule="atLeast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bookmarkStart w:id="3" w:name="_Hlk156304857"/>
      <w:r w:rsidRPr="004B3566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lastRenderedPageBreak/>
        <w:t>Priporočeni dnevni odmerek in način uporabe:</w:t>
      </w:r>
    </w:p>
    <w:p w14:paraId="1FEF7521" w14:textId="77777777" w:rsidR="00FB386D" w:rsidRPr="004B3566" w:rsidRDefault="00FB386D" w:rsidP="00FB386D">
      <w:pPr>
        <w:pStyle w:val="NormalWeb"/>
        <w:spacing w:before="0" w:beforeAutospacing="0" w:after="0" w:afterAutospacing="0" w:line="33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3566">
        <w:rPr>
          <w:rFonts w:asciiTheme="minorHAnsi" w:eastAsiaTheme="minorHAnsi" w:hAnsiTheme="minorHAnsi" w:cstheme="minorBidi"/>
          <w:sz w:val="22"/>
          <w:szCs w:val="22"/>
          <w:lang w:eastAsia="en-US"/>
        </w:rPr>
        <w:t>Idealno za odrasle in mladostnike, starejše od 14 let. Jemljite eno vrečko na dan, najbolje po obroku. Prašek enostavno raztopite v 150 ml vode in takoj zaužijte.</w:t>
      </w:r>
    </w:p>
    <w:p w14:paraId="7894E108" w14:textId="1A305C33" w:rsidR="00A20D93" w:rsidRPr="00A870AE" w:rsidRDefault="000912C9" w:rsidP="00A20D93">
      <w:pPr>
        <w:rPr>
          <w:rFonts w:cstheme="minorHAnsi"/>
          <w:b/>
          <w:bCs/>
        </w:rPr>
      </w:pPr>
      <w:r w:rsidRPr="00A870AE">
        <w:rPr>
          <w:rFonts w:cstheme="minorHAns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170F28B" wp14:editId="79A9CBEA">
            <wp:simplePos x="0" y="0"/>
            <wp:positionH relativeFrom="column">
              <wp:posOffset>2558746</wp:posOffset>
            </wp:positionH>
            <wp:positionV relativeFrom="paragraph">
              <wp:posOffset>261316</wp:posOffset>
            </wp:positionV>
            <wp:extent cx="812800" cy="812800"/>
            <wp:effectExtent l="0" t="0" r="6350" b="0"/>
            <wp:wrapTight wrapText="bothSides">
              <wp:wrapPolygon edited="0">
                <wp:start x="10631" y="506"/>
                <wp:lineTo x="0" y="9113"/>
                <wp:lineTo x="0" y="18225"/>
                <wp:lineTo x="9619" y="20756"/>
                <wp:lineTo x="21263" y="20756"/>
                <wp:lineTo x="21263" y="17719"/>
                <wp:lineTo x="19238" y="9619"/>
                <wp:lineTo x="19744" y="6581"/>
                <wp:lineTo x="17213" y="2025"/>
                <wp:lineTo x="14175" y="506"/>
                <wp:lineTo x="10631" y="506"/>
              </wp:wrapPolygon>
            </wp:wrapTight>
            <wp:docPr id="1874242179" name="Picture 2" descr="A person drinking from a plastic c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42179" name="Picture 2" descr="A person drinking from a plastic cu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B8B223D" wp14:editId="3DB15C50">
            <wp:simplePos x="0" y="0"/>
            <wp:positionH relativeFrom="column">
              <wp:posOffset>1397304</wp:posOffset>
            </wp:positionH>
            <wp:positionV relativeFrom="paragraph">
              <wp:posOffset>325120</wp:posOffset>
            </wp:positionV>
            <wp:extent cx="802005" cy="802005"/>
            <wp:effectExtent l="0" t="0" r="0" b="0"/>
            <wp:wrapTight wrapText="bothSides">
              <wp:wrapPolygon edited="0">
                <wp:start x="9748" y="0"/>
                <wp:lineTo x="5644" y="2565"/>
                <wp:lineTo x="4105" y="5131"/>
                <wp:lineTo x="5131" y="16931"/>
                <wp:lineTo x="6157" y="20523"/>
                <wp:lineTo x="7183" y="21036"/>
                <wp:lineTo x="12827" y="21036"/>
                <wp:lineTo x="13853" y="20523"/>
                <wp:lineTo x="14879" y="16931"/>
                <wp:lineTo x="16418" y="4105"/>
                <wp:lineTo x="12827" y="0"/>
                <wp:lineTo x="9748" y="0"/>
              </wp:wrapPolygon>
            </wp:wrapTight>
            <wp:docPr id="1550412995" name="Picture 2" descr="A glass with a spoon and liqu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12995" name="Picture 2" descr="A glass with a spoon and liqui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D93" w:rsidRPr="00A870AE">
        <w:rPr>
          <w:rFonts w:cstheme="minorHAnsi"/>
          <w:b/>
          <w:bCs/>
        </w:rPr>
        <w:t>1.</w:t>
      </w:r>
      <w:r w:rsidR="00A20D93" w:rsidRPr="00A870AE">
        <w:rPr>
          <w:noProof/>
        </w:rPr>
        <w:drawing>
          <wp:inline distT="0" distB="0" distL="0" distR="0" wp14:anchorId="7D383D18" wp14:editId="718CCBBC">
            <wp:extent cx="1089660" cy="1089660"/>
            <wp:effectExtent l="0" t="0" r="0" b="0"/>
            <wp:docPr id="2063327711" name="Picture 1" descr="A black line drawing of a glass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327711" name="Picture 1" descr="A black line drawing of a glass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D93" w:rsidRPr="00A870AE">
        <w:rPr>
          <w:rFonts w:cstheme="minorHAnsi"/>
          <w:b/>
          <w:bCs/>
        </w:rPr>
        <w:t>2.</w:t>
      </w:r>
      <w:r w:rsidRPr="000912C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 3</w:t>
      </w:r>
      <w:r w:rsidRPr="00A870AE">
        <w:rPr>
          <w:rFonts w:cstheme="minorHAnsi"/>
          <w:b/>
          <w:bCs/>
        </w:rPr>
        <w:t>.</w:t>
      </w:r>
    </w:p>
    <w:bookmarkEnd w:id="3"/>
    <w:p w14:paraId="62D4E1F4" w14:textId="1C55B99E" w:rsidR="00586D79" w:rsidRPr="00E83E42" w:rsidRDefault="00586D79" w:rsidP="00586D79">
      <w:pPr>
        <w:autoSpaceDE w:val="0"/>
        <w:autoSpaceDN w:val="0"/>
        <w:adjustRightInd w:val="0"/>
        <w:jc w:val="left"/>
        <w:rPr>
          <w:rFonts w:cstheme="minorHAnsi"/>
        </w:rPr>
      </w:pPr>
    </w:p>
    <w:p w14:paraId="305A5098" w14:textId="77777777" w:rsidR="00586D79" w:rsidRPr="00E83E42" w:rsidRDefault="00586D79" w:rsidP="00841A75">
      <w:pPr>
        <w:autoSpaceDE w:val="0"/>
        <w:autoSpaceDN w:val="0"/>
        <w:adjustRightInd w:val="0"/>
        <w:jc w:val="left"/>
        <w:rPr>
          <w:rFonts w:cstheme="minorHAnsi"/>
        </w:rPr>
      </w:pPr>
    </w:p>
    <w:p w14:paraId="670F487B" w14:textId="77777777" w:rsidR="00507D78" w:rsidRPr="004B3566" w:rsidRDefault="00507D78" w:rsidP="00507D78">
      <w:pPr>
        <w:rPr>
          <w:b/>
          <w:bCs/>
        </w:rPr>
      </w:pPr>
      <w:r w:rsidRPr="004B3566">
        <w:rPr>
          <w:b/>
          <w:bCs/>
        </w:rPr>
        <w:t>Opozorila:</w:t>
      </w:r>
    </w:p>
    <w:p w14:paraId="0A29C087" w14:textId="77777777" w:rsidR="006E7F41" w:rsidRPr="00A870AE" w:rsidRDefault="006E7F41" w:rsidP="006E7F41">
      <w:pPr>
        <w:pStyle w:val="ListBullet"/>
        <w:numPr>
          <w:ilvl w:val="0"/>
          <w:numId w:val="0"/>
        </w:numPr>
      </w:pPr>
    </w:p>
    <w:p w14:paraId="2AE4DB7F" w14:textId="7F32CFC4" w:rsidR="00AE14F0" w:rsidRPr="00B834CA" w:rsidRDefault="006E7F41" w:rsidP="006E7F41">
      <w:pPr>
        <w:pStyle w:val="ListBullet"/>
        <w:numPr>
          <w:ilvl w:val="0"/>
          <w:numId w:val="0"/>
        </w:numPr>
        <w:rPr>
          <w:b/>
          <w:bCs/>
        </w:rPr>
      </w:pPr>
      <w:proofErr w:type="spellStart"/>
      <w:r w:rsidRPr="00AE14F0">
        <w:rPr>
          <w:b/>
          <w:bCs/>
        </w:rPr>
        <w:t>Defendyl</w:t>
      </w:r>
      <w:proofErr w:type="spellEnd"/>
      <w:r w:rsidRPr="00AE14F0">
        <w:rPr>
          <w:b/>
          <w:bCs/>
        </w:rPr>
        <w:t xml:space="preserve">® </w:t>
      </w:r>
      <w:proofErr w:type="spellStart"/>
      <w:r w:rsidRPr="00AE14F0">
        <w:rPr>
          <w:b/>
          <w:bCs/>
        </w:rPr>
        <w:t>Energy</w:t>
      </w:r>
      <w:proofErr w:type="spellEnd"/>
      <w:r w:rsidRPr="00AE14F0">
        <w:rPr>
          <w:b/>
          <w:bCs/>
        </w:rPr>
        <w:t xml:space="preserve"> </w:t>
      </w:r>
      <w:proofErr w:type="spellStart"/>
      <w:r w:rsidRPr="00AE14F0">
        <w:rPr>
          <w:b/>
          <w:bCs/>
        </w:rPr>
        <w:t>Boost</w:t>
      </w:r>
      <w:proofErr w:type="spellEnd"/>
      <w:r w:rsidRPr="00AE14F0">
        <w:rPr>
          <w:b/>
          <w:bCs/>
        </w:rPr>
        <w:t xml:space="preserve"> ni primeren za posameznike, preobčutljive za kofein, nosečnice ali doječe matere in otroke.</w:t>
      </w:r>
    </w:p>
    <w:p w14:paraId="497ABE0E" w14:textId="3346ED90" w:rsidR="00AE14F0" w:rsidRPr="00B834CA" w:rsidRDefault="006E7F41" w:rsidP="006E7F41">
      <w:pPr>
        <w:pStyle w:val="ListBullet"/>
        <w:numPr>
          <w:ilvl w:val="0"/>
          <w:numId w:val="0"/>
        </w:numPr>
      </w:pPr>
      <w:r w:rsidRPr="00A870AE">
        <w:t xml:space="preserve">Če jemljete zdravila, se pred uporabo izdelka </w:t>
      </w:r>
      <w:proofErr w:type="spellStart"/>
      <w:r w:rsidRPr="00A870AE">
        <w:t>Defendyl</w:t>
      </w:r>
      <w:proofErr w:type="spellEnd"/>
      <w:r w:rsidRPr="00A870AE">
        <w:t xml:space="preserve">® </w:t>
      </w:r>
      <w:proofErr w:type="spellStart"/>
      <w:r w:rsidRPr="00A870AE">
        <w:t>Energy</w:t>
      </w:r>
      <w:proofErr w:type="spellEnd"/>
      <w:r w:rsidRPr="00A870AE">
        <w:t xml:space="preserve"> </w:t>
      </w:r>
      <w:proofErr w:type="spellStart"/>
      <w:r w:rsidRPr="00A870AE">
        <w:t>Boost</w:t>
      </w:r>
      <w:proofErr w:type="spellEnd"/>
      <w:r w:rsidRPr="00A870AE">
        <w:t xml:space="preserve"> posvetujte z zdravnikom. </w:t>
      </w:r>
    </w:p>
    <w:p w14:paraId="3DAA81C6" w14:textId="77777777" w:rsidR="006E7F41" w:rsidRPr="00A870AE" w:rsidRDefault="006E7F41" w:rsidP="006E7F41">
      <w:pPr>
        <w:pStyle w:val="ListBullet"/>
        <w:numPr>
          <w:ilvl w:val="0"/>
          <w:numId w:val="0"/>
        </w:numPr>
      </w:pPr>
      <w:r w:rsidRPr="00A870AE">
        <w:rPr>
          <w:b/>
          <w:bCs/>
        </w:rPr>
        <w:t>Priporočene dnevne količine oziroma odmerka se ne sme prekoračiti</w:t>
      </w:r>
      <w:r w:rsidRPr="00A870AE">
        <w:t xml:space="preserve">. Prehransko dopolnilo ni nadomestilo za uravnoteženo in raznovrstno prehrano. Pomembna sta raznolika in uravnotežena prehrana ter zdrav način življenja. </w:t>
      </w:r>
    </w:p>
    <w:p w14:paraId="3ECD606C" w14:textId="77777777" w:rsidR="00503B97" w:rsidRPr="00E83E42" w:rsidRDefault="00503B97" w:rsidP="00F07C3B">
      <w:pPr>
        <w:rPr>
          <w:rFonts w:eastAsia="Times New Roman" w:cstheme="minorHAnsi"/>
          <w:color w:val="000000" w:themeColor="text1"/>
          <w:lang w:eastAsia="sl-SI"/>
        </w:rPr>
      </w:pPr>
    </w:p>
    <w:p w14:paraId="19C6E3C6" w14:textId="5EAA988C" w:rsidR="00680C86" w:rsidRPr="00B73523" w:rsidRDefault="00507D78" w:rsidP="00B73523">
      <w:pPr>
        <w:rPr>
          <w:b/>
          <w:bCs/>
        </w:rPr>
      </w:pPr>
      <w:r w:rsidRPr="00B73523">
        <w:rPr>
          <w:b/>
          <w:bCs/>
        </w:rPr>
        <w:t>1 vrečka vsebuje:</w:t>
      </w:r>
    </w:p>
    <w:p w14:paraId="57A2B0DF" w14:textId="767D1F10" w:rsidR="001315B3" w:rsidRPr="00E83E42" w:rsidRDefault="001315B3" w:rsidP="00F454E1">
      <w:pPr>
        <w:pStyle w:val="ListBullet"/>
        <w:numPr>
          <w:ilvl w:val="0"/>
          <w:numId w:val="0"/>
        </w:numPr>
        <w:ind w:left="360"/>
      </w:pPr>
    </w:p>
    <w:tbl>
      <w:tblPr>
        <w:tblStyle w:val="TableGrid1"/>
        <w:tblW w:w="6799" w:type="dxa"/>
        <w:tblLook w:val="04A0" w:firstRow="1" w:lastRow="0" w:firstColumn="1" w:lastColumn="0" w:noHBand="0" w:noVBand="1"/>
      </w:tblPr>
      <w:tblGrid>
        <w:gridCol w:w="3964"/>
        <w:gridCol w:w="2835"/>
      </w:tblGrid>
      <w:tr w:rsidR="00B73523" w:rsidRPr="00E83E42" w14:paraId="61E2FD3A" w14:textId="77777777" w:rsidTr="00A328A2">
        <w:trPr>
          <w:trHeight w:val="26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6369" w14:textId="04ED4A3D" w:rsidR="00B73523" w:rsidRPr="00E83E42" w:rsidRDefault="00B73523" w:rsidP="00503B97">
            <w:pPr>
              <w:jc w:val="left"/>
              <w:rPr>
                <w:rFonts w:ascii="Calibri" w:eastAsia="Calibri" w:hAnsi="Calibri" w:cs="Calibri"/>
                <w:b/>
              </w:rPr>
            </w:pPr>
            <w:r w:rsidRPr="00A870AE">
              <w:rPr>
                <w:rFonts w:cstheme="minorHAnsi"/>
              </w:rPr>
              <w:t xml:space="preserve">Suhi izvleček semen </w:t>
            </w:r>
            <w:proofErr w:type="spellStart"/>
            <w:r w:rsidRPr="00A870AE">
              <w:rPr>
                <w:rFonts w:cstheme="minorHAnsi"/>
              </w:rPr>
              <w:t>gvarane</w:t>
            </w:r>
            <w:proofErr w:type="spellEnd"/>
            <w:r w:rsidRPr="00A870AE">
              <w:rPr>
                <w:rFonts w:cstheme="minorHAnsi"/>
              </w:rPr>
              <w:t xml:space="preserve"> (</w:t>
            </w:r>
            <w:proofErr w:type="spellStart"/>
            <w:r w:rsidRPr="006B76A5">
              <w:rPr>
                <w:rFonts w:cstheme="minorHAnsi"/>
                <w:i/>
                <w:iCs/>
              </w:rPr>
              <w:t>Paullinia</w:t>
            </w:r>
            <w:proofErr w:type="spellEnd"/>
            <w:r w:rsidRPr="006B76A5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B76A5">
              <w:rPr>
                <w:rFonts w:cstheme="minorHAnsi"/>
                <w:i/>
                <w:iCs/>
              </w:rPr>
              <w:t>cupana</w:t>
            </w:r>
            <w:proofErr w:type="spellEnd"/>
            <w:r w:rsidRPr="006B76A5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B76A5">
              <w:rPr>
                <w:rFonts w:cstheme="minorHAnsi"/>
                <w:i/>
                <w:iCs/>
              </w:rPr>
              <w:t>Kunth</w:t>
            </w:r>
            <w:proofErr w:type="spellEnd"/>
            <w:r w:rsidRPr="00A870AE">
              <w:rPr>
                <w:rFonts w:cstheme="minorHAnsi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B1A" w14:textId="74C14A71" w:rsidR="00B73523" w:rsidRPr="00E83E42" w:rsidRDefault="00B73523" w:rsidP="00503B97">
            <w:pPr>
              <w:jc w:val="left"/>
              <w:rPr>
                <w:rFonts w:ascii="Calibri" w:eastAsia="Calibri" w:hAnsi="Calibri" w:cs="Calibri"/>
                <w:b/>
              </w:rPr>
            </w:pPr>
            <w:r w:rsidRPr="00A870AE">
              <w:rPr>
                <w:rFonts w:cstheme="minorHAnsi"/>
              </w:rPr>
              <w:t xml:space="preserve">160 mg </w:t>
            </w:r>
          </w:p>
        </w:tc>
      </w:tr>
      <w:tr w:rsidR="00B73523" w:rsidRPr="00E83E42" w14:paraId="718CFEC4" w14:textId="77777777" w:rsidTr="00A328A2">
        <w:trPr>
          <w:trHeight w:val="26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92C7" w14:textId="7CAD12BB" w:rsidR="00B73523" w:rsidRPr="00DD23F2" w:rsidRDefault="00B73523" w:rsidP="00DD23F2">
            <w:pPr>
              <w:spacing w:line="276" w:lineRule="auto"/>
              <w:rPr>
                <w:rFonts w:cstheme="minorHAnsi"/>
              </w:rPr>
            </w:pPr>
            <w:r w:rsidRPr="00A870AE">
              <w:rPr>
                <w:rFonts w:cstheme="minorHAnsi"/>
              </w:rPr>
              <w:t>– od tega kofein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CE08" w14:textId="29BC6D03" w:rsidR="00B73523" w:rsidRPr="00F557C8" w:rsidRDefault="00B73523" w:rsidP="00F557C8">
            <w:pPr>
              <w:spacing w:line="276" w:lineRule="auto"/>
              <w:rPr>
                <w:rFonts w:cstheme="minorHAns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Pr="00E83E42">
              <w:rPr>
                <w:rFonts w:ascii="Calibri" w:eastAsia="Calibri" w:hAnsi="Calibri" w:cs="Calibri"/>
              </w:rPr>
              <w:t>0 mg</w:t>
            </w:r>
          </w:p>
        </w:tc>
      </w:tr>
      <w:tr w:rsidR="00B73523" w:rsidRPr="00E83E42" w14:paraId="47FD0D2A" w14:textId="77777777" w:rsidTr="00A328A2">
        <w:trPr>
          <w:trHeight w:val="2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9AB1" w14:textId="17B886B0" w:rsidR="00B73523" w:rsidRPr="00E83E42" w:rsidRDefault="00B73523" w:rsidP="00503B97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Suhi izvleček korenine sibirskega ginsenga (</w:t>
            </w:r>
            <w:proofErr w:type="spellStart"/>
            <w:r w:rsidRPr="006B76A5">
              <w:rPr>
                <w:rFonts w:cstheme="minorHAnsi"/>
                <w:i/>
                <w:iCs/>
              </w:rPr>
              <w:t>Eleutherococcus</w:t>
            </w:r>
            <w:proofErr w:type="spellEnd"/>
            <w:r w:rsidRPr="00A870AE">
              <w:rPr>
                <w:rFonts w:cstheme="minorHAnsi"/>
              </w:rPr>
              <w:t xml:space="preserve"> </w:t>
            </w:r>
            <w:proofErr w:type="spellStart"/>
            <w:r w:rsidRPr="006B76A5">
              <w:rPr>
                <w:rFonts w:cstheme="minorHAnsi"/>
                <w:i/>
                <w:iCs/>
              </w:rPr>
              <w:t>senticosus</w:t>
            </w:r>
            <w:proofErr w:type="spellEnd"/>
            <w:r w:rsidRPr="00A870AE">
              <w:rPr>
                <w:rFonts w:cstheme="minorHAnsi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AF3" w14:textId="18BC3F05" w:rsidR="00B73523" w:rsidRPr="00E83E42" w:rsidRDefault="00B73523" w:rsidP="00503B97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350 mg </w:t>
            </w:r>
          </w:p>
        </w:tc>
      </w:tr>
      <w:tr w:rsidR="00B73523" w:rsidRPr="00E83E42" w14:paraId="0FCE8EF7" w14:textId="77777777" w:rsidTr="00A328A2">
        <w:trPr>
          <w:trHeight w:val="2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E9A3" w14:textId="58234CF9" w:rsidR="00B73523" w:rsidRPr="00E83E42" w:rsidRDefault="00B73523" w:rsidP="00503B97">
            <w:pPr>
              <w:jc w:val="left"/>
              <w:rPr>
                <w:rFonts w:ascii="Calibri" w:eastAsia="Calibri" w:hAnsi="Calibri" w:cs="Calibri"/>
              </w:rPr>
            </w:pPr>
            <w:r w:rsidRPr="00E83E42">
              <w:rPr>
                <w:rFonts w:ascii="Calibri" w:eastAsia="Calibri" w:hAnsi="Calibri" w:cs="Calibri"/>
              </w:rPr>
              <w:t>Cink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F9D7" w14:textId="67FDE525" w:rsidR="00B73523" w:rsidRPr="0083436B" w:rsidRDefault="00B73523" w:rsidP="0083436B">
            <w:pPr>
              <w:spacing w:line="276" w:lineRule="auto"/>
              <w:rPr>
                <w:rFonts w:cstheme="minorHAnsi"/>
              </w:rPr>
            </w:pPr>
            <w:r w:rsidRPr="00E83E42">
              <w:rPr>
                <w:rFonts w:ascii="Calibri" w:eastAsia="Calibri" w:hAnsi="Calibri" w:cs="Calibri"/>
              </w:rPr>
              <w:t>10 mg (</w:t>
            </w:r>
            <w:r>
              <w:rPr>
                <w:rFonts w:ascii="Calibri" w:eastAsia="Calibri" w:hAnsi="Calibri" w:cs="Calibri"/>
              </w:rPr>
              <w:t xml:space="preserve">100 </w:t>
            </w:r>
            <w:r w:rsidRPr="00E83E42">
              <w:rPr>
                <w:rFonts w:ascii="Calibri" w:eastAsia="Calibri" w:hAnsi="Calibri" w:cs="Calibri"/>
              </w:rPr>
              <w:t>% PDV)</w:t>
            </w:r>
          </w:p>
        </w:tc>
      </w:tr>
      <w:tr w:rsidR="00B73523" w:rsidRPr="00E83E42" w14:paraId="70FE7406" w14:textId="77777777" w:rsidTr="00A328A2">
        <w:trPr>
          <w:trHeight w:val="22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55C1" w14:textId="24B17A55" w:rsidR="00B73523" w:rsidRPr="00E83E42" w:rsidRDefault="00B73523" w:rsidP="00503B97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Magnezij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6D2F" w14:textId="17CA3E91" w:rsidR="00B73523" w:rsidRPr="00E83E42" w:rsidRDefault="00B73523" w:rsidP="00503B97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200 mg (53 % PDV*)</w:t>
            </w:r>
          </w:p>
        </w:tc>
      </w:tr>
      <w:tr w:rsidR="00B73523" w:rsidRPr="00E83E42" w14:paraId="09874C3F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CA35" w14:textId="55B248B9" w:rsidR="00B73523" w:rsidRPr="00E83E42" w:rsidRDefault="00B73523" w:rsidP="003B4641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Selen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3A81" w14:textId="1FA9628F" w:rsidR="00B73523" w:rsidRPr="00E83E42" w:rsidRDefault="00B73523" w:rsidP="003B4641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60 </w:t>
            </w:r>
            <w:proofErr w:type="spellStart"/>
            <w:r w:rsidRPr="00A870AE">
              <w:rPr>
                <w:rFonts w:cstheme="minorHAnsi"/>
              </w:rPr>
              <w:t>μg</w:t>
            </w:r>
            <w:proofErr w:type="spellEnd"/>
            <w:r w:rsidRPr="00A870AE">
              <w:rPr>
                <w:rFonts w:cstheme="minorHAnsi"/>
              </w:rPr>
              <w:t xml:space="preserve"> (109 % PDV*)</w:t>
            </w:r>
          </w:p>
        </w:tc>
      </w:tr>
      <w:tr w:rsidR="00B73523" w:rsidRPr="00E83E42" w14:paraId="1438B3B8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1D9" w14:textId="1067A343" w:rsidR="00B73523" w:rsidRPr="00E83E42" w:rsidRDefault="00B73523" w:rsidP="00943EA9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Železo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F50" w14:textId="55551A89" w:rsidR="00B73523" w:rsidRPr="00E83E42" w:rsidRDefault="00B73523" w:rsidP="00943EA9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10 mg (71 % PDV*)</w:t>
            </w:r>
          </w:p>
        </w:tc>
      </w:tr>
      <w:tr w:rsidR="00B73523" w:rsidRPr="00E83E42" w14:paraId="48383F6A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7484" w14:textId="257CD009" w:rsidR="00B73523" w:rsidRPr="00E83E42" w:rsidRDefault="00B73523" w:rsidP="00E91477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Vitamin B₁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E7C" w14:textId="4B10CC3F" w:rsidR="00B73523" w:rsidRPr="00E83E42" w:rsidRDefault="00B73523" w:rsidP="00E91477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1,1 mg (100 % PDV*)</w:t>
            </w:r>
          </w:p>
        </w:tc>
      </w:tr>
      <w:tr w:rsidR="00B73523" w:rsidRPr="00E83E42" w14:paraId="73297BB3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7FDC" w14:textId="4C2C3DB1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Vitamin B₂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ED1F" w14:textId="49AA4FAA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4,2 mg (300 % PDV*)</w:t>
            </w:r>
          </w:p>
        </w:tc>
      </w:tr>
      <w:tr w:rsidR="00B73523" w:rsidRPr="00E83E42" w14:paraId="4CED4B66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FD6F" w14:textId="2F7ACA14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Vitamin B</w:t>
            </w:r>
            <w:r w:rsidRPr="00A870AE">
              <w:rPr>
                <w:rFonts w:cstheme="minorHAnsi"/>
                <w:vertAlign w:val="subscript"/>
              </w:rPr>
              <w:t xml:space="preserve">3 </w:t>
            </w:r>
            <w:r>
              <w:rPr>
                <w:rFonts w:cstheme="minorHAnsi"/>
              </w:rPr>
              <w:t>–</w:t>
            </w:r>
            <w:r w:rsidRPr="00A870AE">
              <w:rPr>
                <w:rFonts w:cstheme="minorHAnsi"/>
              </w:rPr>
              <w:t xml:space="preserve"> </w:t>
            </w:r>
            <w:proofErr w:type="spellStart"/>
            <w:r w:rsidRPr="00A870AE">
              <w:rPr>
                <w:rFonts w:cstheme="minorHAnsi"/>
              </w:rPr>
              <w:t>niacin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92C" w14:textId="6D401BBD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16 mg (100 % PDV*)</w:t>
            </w:r>
          </w:p>
        </w:tc>
      </w:tr>
      <w:tr w:rsidR="00B73523" w:rsidRPr="00E83E42" w14:paraId="068CEF76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ED22" w14:textId="59B28346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Vitamin B₅ </w:t>
            </w:r>
            <w:r>
              <w:rPr>
                <w:rFonts w:cstheme="minorHAnsi"/>
              </w:rPr>
              <w:t>–</w:t>
            </w:r>
            <w:r w:rsidRPr="00A870AE">
              <w:rPr>
                <w:rFonts w:cstheme="minorHAnsi"/>
              </w:rPr>
              <w:t xml:space="preserve"> pantotenska kislina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725" w14:textId="621313EE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6 mg (100 % PDV*)</w:t>
            </w:r>
          </w:p>
        </w:tc>
      </w:tr>
      <w:tr w:rsidR="00B73523" w:rsidRPr="00E83E42" w14:paraId="61B5DF66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0080" w14:textId="74CC7E10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Vitamin B₆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1D2B" w14:textId="640BB910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2 mg (143 % PDV*)</w:t>
            </w:r>
          </w:p>
        </w:tc>
      </w:tr>
      <w:tr w:rsidR="00B73523" w:rsidRPr="00E83E42" w14:paraId="102E52B6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5AC2" w14:textId="72E66D64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Vitamin B</w:t>
            </w:r>
            <w:r w:rsidRPr="00A870AE">
              <w:rPr>
                <w:rFonts w:cstheme="minorHAnsi"/>
                <w:vertAlign w:val="subscript"/>
              </w:rPr>
              <w:t xml:space="preserve">9 </w:t>
            </w:r>
            <w:r>
              <w:rPr>
                <w:rFonts w:cstheme="minorHAnsi"/>
              </w:rPr>
              <w:t>–</w:t>
            </w:r>
            <w:r w:rsidRPr="00A870AE">
              <w:rPr>
                <w:rFonts w:cstheme="minorHAnsi"/>
              </w:rPr>
              <w:t xml:space="preserve"> folna kislina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E19" w14:textId="440FB477" w:rsidR="00B73523" w:rsidRPr="00E83E42" w:rsidRDefault="00B73523" w:rsidP="00DA0620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200 </w:t>
            </w:r>
            <w:proofErr w:type="spellStart"/>
            <w:r w:rsidRPr="00A870AE">
              <w:rPr>
                <w:rFonts w:cstheme="minorHAnsi"/>
              </w:rPr>
              <w:t>μg</w:t>
            </w:r>
            <w:proofErr w:type="spellEnd"/>
            <w:r w:rsidRPr="00A870AE">
              <w:rPr>
                <w:rFonts w:cstheme="minorHAnsi"/>
              </w:rPr>
              <w:t xml:space="preserve"> (100 % PDV*)</w:t>
            </w:r>
          </w:p>
        </w:tc>
      </w:tr>
      <w:tr w:rsidR="00B73523" w:rsidRPr="00E83E42" w14:paraId="23024F6A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7DCB" w14:textId="593076A6" w:rsidR="00B73523" w:rsidRPr="00E83E42" w:rsidRDefault="00B73523" w:rsidP="00182ABF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Vitamin B₁₂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974" w14:textId="69067B30" w:rsidR="00B73523" w:rsidRPr="00E83E42" w:rsidRDefault="00B73523" w:rsidP="00182ABF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2,5 </w:t>
            </w:r>
            <w:proofErr w:type="spellStart"/>
            <w:r w:rsidRPr="00A870AE">
              <w:rPr>
                <w:rFonts w:cstheme="minorHAnsi"/>
              </w:rPr>
              <w:t>μg</w:t>
            </w:r>
            <w:proofErr w:type="spellEnd"/>
            <w:r w:rsidRPr="00A870AE">
              <w:rPr>
                <w:rFonts w:cstheme="minorHAnsi"/>
              </w:rPr>
              <w:t xml:space="preserve"> (100 % PDV*)</w:t>
            </w:r>
          </w:p>
        </w:tc>
      </w:tr>
      <w:tr w:rsidR="00B73523" w:rsidRPr="00E83E42" w14:paraId="287D02C9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F3C0" w14:textId="74DD62CA" w:rsidR="00B73523" w:rsidRPr="00E83E42" w:rsidRDefault="00B73523" w:rsidP="00182ABF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Vitamin C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0A68" w14:textId="36F7B2A8" w:rsidR="00B73523" w:rsidRPr="00E83E42" w:rsidRDefault="00B73523" w:rsidP="00182ABF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300 mg (375 % PDV*)</w:t>
            </w:r>
          </w:p>
        </w:tc>
      </w:tr>
      <w:tr w:rsidR="00B73523" w:rsidRPr="00E83E42" w14:paraId="4B801798" w14:textId="77777777" w:rsidTr="00A328A2">
        <w:trPr>
          <w:trHeight w:val="2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DF5C" w14:textId="712633EC" w:rsidR="00B73523" w:rsidRPr="00E83E42" w:rsidRDefault="00B73523" w:rsidP="001B256F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>Vitamin D₃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C38F" w14:textId="413B5CAD" w:rsidR="00B73523" w:rsidRPr="00E83E42" w:rsidRDefault="00B73523" w:rsidP="001B256F">
            <w:pPr>
              <w:jc w:val="left"/>
              <w:rPr>
                <w:rFonts w:ascii="Calibri" w:eastAsia="Calibri" w:hAnsi="Calibri" w:cs="Calibri"/>
              </w:rPr>
            </w:pPr>
            <w:r w:rsidRPr="00A870AE">
              <w:rPr>
                <w:rFonts w:cstheme="minorHAnsi"/>
              </w:rPr>
              <w:t xml:space="preserve">10 </w:t>
            </w:r>
            <w:proofErr w:type="spellStart"/>
            <w:r w:rsidRPr="00A870AE">
              <w:rPr>
                <w:rFonts w:cstheme="minorHAnsi"/>
              </w:rPr>
              <w:t>μg</w:t>
            </w:r>
            <w:proofErr w:type="spellEnd"/>
            <w:r w:rsidRPr="00A870AE">
              <w:rPr>
                <w:rFonts w:cstheme="minorHAnsi"/>
              </w:rPr>
              <w:t xml:space="preserve"> (200 % PDV*)</w:t>
            </w:r>
          </w:p>
        </w:tc>
      </w:tr>
    </w:tbl>
    <w:p w14:paraId="219C0FA8" w14:textId="3C80BA9C" w:rsidR="00503B97" w:rsidRPr="00E83E42" w:rsidRDefault="004274BF" w:rsidP="00503B97">
      <w:r>
        <w:t xml:space="preserve">* </w:t>
      </w:r>
      <w:r w:rsidR="00503B97" w:rsidRPr="00E83E42">
        <w:t xml:space="preserve">PDV </w:t>
      </w:r>
      <w:r w:rsidR="00016F08">
        <w:t>–</w:t>
      </w:r>
      <w:r w:rsidR="00503B97" w:rsidRPr="00E83E42">
        <w:t xml:space="preserve"> priporočen dnevni vnos</w:t>
      </w:r>
    </w:p>
    <w:p w14:paraId="391DADA9" w14:textId="77777777" w:rsidR="00503B97" w:rsidRPr="00E83E42" w:rsidRDefault="00503B97" w:rsidP="00F454E1">
      <w:pPr>
        <w:pStyle w:val="ListBullet"/>
        <w:numPr>
          <w:ilvl w:val="0"/>
          <w:numId w:val="0"/>
        </w:numPr>
        <w:ind w:left="360"/>
      </w:pPr>
    </w:p>
    <w:p w14:paraId="6CEBA414" w14:textId="2D4BE7AB" w:rsidR="00B73523" w:rsidRPr="00B73523" w:rsidRDefault="00B73523" w:rsidP="00B73523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  <w:r w:rsidRPr="00B73523">
        <w:rPr>
          <w:b/>
          <w:bCs/>
        </w:rPr>
        <w:t xml:space="preserve">Sestavine: </w:t>
      </w:r>
    </w:p>
    <w:p w14:paraId="3FEF519A" w14:textId="1ADA81BC" w:rsidR="00BA19F7" w:rsidRPr="00A870AE" w:rsidRDefault="00BA19F7" w:rsidP="00BA19F7">
      <w:pPr>
        <w:pStyle w:val="ListBullet"/>
        <w:numPr>
          <w:ilvl w:val="0"/>
          <w:numId w:val="0"/>
        </w:numPr>
      </w:pPr>
      <w:proofErr w:type="spellStart"/>
      <w:r w:rsidRPr="00A870AE">
        <w:t>Maltodekstrin</w:t>
      </w:r>
      <w:proofErr w:type="spellEnd"/>
      <w:r w:rsidRPr="00A870AE">
        <w:t>; sredstvo za uravnavanje kislosti: citronska kislina; vitamin C (L-askorbinska kislina); suhi izvleček korenine sibirskega ginsenga (</w:t>
      </w:r>
      <w:proofErr w:type="spellStart"/>
      <w:r w:rsidRPr="006B76A5">
        <w:rPr>
          <w:i/>
          <w:iCs/>
        </w:rPr>
        <w:t>Eleutherococcus</w:t>
      </w:r>
      <w:proofErr w:type="spellEnd"/>
      <w:r w:rsidRPr="006B76A5">
        <w:rPr>
          <w:i/>
          <w:iCs/>
        </w:rPr>
        <w:t xml:space="preserve"> </w:t>
      </w:r>
      <w:proofErr w:type="spellStart"/>
      <w:r w:rsidRPr="006B76A5">
        <w:rPr>
          <w:i/>
          <w:iCs/>
        </w:rPr>
        <w:t>senticosus</w:t>
      </w:r>
      <w:proofErr w:type="spellEnd"/>
      <w:r w:rsidRPr="00A870AE">
        <w:t xml:space="preserve">); magnezij (magnezijev citrat), magnezij (magnezijev </w:t>
      </w:r>
      <w:proofErr w:type="spellStart"/>
      <w:r w:rsidRPr="00A870AE">
        <w:t>pidolat</w:t>
      </w:r>
      <w:proofErr w:type="spellEnd"/>
      <w:r w:rsidRPr="00A870AE">
        <w:t xml:space="preserve">); sredstvo proti sprijemanju: magnezijev oksid; suhi izvleček semen </w:t>
      </w:r>
      <w:proofErr w:type="spellStart"/>
      <w:r w:rsidRPr="00A870AE">
        <w:t>gvarane</w:t>
      </w:r>
      <w:proofErr w:type="spellEnd"/>
      <w:r w:rsidRPr="00A870AE">
        <w:t xml:space="preserve"> (</w:t>
      </w:r>
      <w:proofErr w:type="spellStart"/>
      <w:r w:rsidRPr="006B76A5">
        <w:rPr>
          <w:i/>
          <w:iCs/>
        </w:rPr>
        <w:t>Paullinia</w:t>
      </w:r>
      <w:proofErr w:type="spellEnd"/>
      <w:r w:rsidRPr="006B76A5">
        <w:rPr>
          <w:i/>
          <w:iCs/>
        </w:rPr>
        <w:t xml:space="preserve"> </w:t>
      </w:r>
      <w:proofErr w:type="spellStart"/>
      <w:r w:rsidRPr="006B76A5">
        <w:rPr>
          <w:i/>
          <w:iCs/>
        </w:rPr>
        <w:t>cupana</w:t>
      </w:r>
      <w:proofErr w:type="spellEnd"/>
      <w:r w:rsidRPr="00A870AE">
        <w:t xml:space="preserve"> </w:t>
      </w:r>
      <w:proofErr w:type="spellStart"/>
      <w:r w:rsidRPr="006B76A5">
        <w:rPr>
          <w:i/>
          <w:iCs/>
        </w:rPr>
        <w:t>Kunth</w:t>
      </w:r>
      <w:proofErr w:type="spellEnd"/>
      <w:r w:rsidRPr="00A870AE">
        <w:t>)</w:t>
      </w:r>
      <w:r w:rsidR="00EB6020">
        <w:t xml:space="preserve"> s </w:t>
      </w:r>
      <w:r w:rsidR="00267452">
        <w:t>50% kofeina</w:t>
      </w:r>
      <w:r w:rsidRPr="00A870AE">
        <w:t xml:space="preserve">; železo (železov </w:t>
      </w:r>
      <w:proofErr w:type="spellStart"/>
      <w:r w:rsidRPr="00A870AE">
        <w:t>difosfat</w:t>
      </w:r>
      <w:proofErr w:type="spellEnd"/>
      <w:r w:rsidRPr="00A870AE">
        <w:t xml:space="preserve">); naravne arome; cink (cinkov glukonat), sredstvo proti sprijemanju: silicijev dioksid; </w:t>
      </w:r>
      <w:proofErr w:type="spellStart"/>
      <w:r w:rsidRPr="00A870AE">
        <w:t>niacin</w:t>
      </w:r>
      <w:proofErr w:type="spellEnd"/>
      <w:r w:rsidRPr="00A870AE">
        <w:t xml:space="preserve"> (</w:t>
      </w:r>
      <w:proofErr w:type="spellStart"/>
      <w:r w:rsidRPr="00A870AE">
        <w:t>nikotinamid</w:t>
      </w:r>
      <w:proofErr w:type="spellEnd"/>
      <w:r w:rsidRPr="00A870AE">
        <w:t>); selen (</w:t>
      </w:r>
      <w:proofErr w:type="spellStart"/>
      <w:r w:rsidRPr="00A870AE">
        <w:t>selenometionin</w:t>
      </w:r>
      <w:proofErr w:type="spellEnd"/>
      <w:r w:rsidRPr="00A870AE">
        <w:t xml:space="preserve">); sladilo: </w:t>
      </w:r>
      <w:proofErr w:type="spellStart"/>
      <w:r w:rsidRPr="00A870AE">
        <w:t>sukraloza</w:t>
      </w:r>
      <w:proofErr w:type="spellEnd"/>
      <w:r w:rsidRPr="00A870AE">
        <w:t>; vitamin B</w:t>
      </w:r>
      <w:r w:rsidRPr="006B76A5">
        <w:rPr>
          <w:vertAlign w:val="subscript"/>
        </w:rPr>
        <w:t>5</w:t>
      </w:r>
      <w:r w:rsidRPr="00A870AE">
        <w:t xml:space="preserve"> (kalcijev D-</w:t>
      </w:r>
      <w:proofErr w:type="spellStart"/>
      <w:r w:rsidRPr="00A870AE">
        <w:t>pantotenat</w:t>
      </w:r>
      <w:proofErr w:type="spellEnd"/>
      <w:r w:rsidRPr="00A870AE">
        <w:t>); vitamin B</w:t>
      </w:r>
      <w:r w:rsidRPr="006B76A5">
        <w:rPr>
          <w:vertAlign w:val="subscript"/>
        </w:rPr>
        <w:t>2</w:t>
      </w:r>
      <w:r w:rsidRPr="00A870AE">
        <w:t xml:space="preserve"> (riboflavin); vitamin D</w:t>
      </w:r>
      <w:r w:rsidRPr="006B76A5">
        <w:rPr>
          <w:vertAlign w:val="subscript"/>
        </w:rPr>
        <w:t>3</w:t>
      </w:r>
      <w:r w:rsidRPr="00A870AE">
        <w:t xml:space="preserve"> (prašek </w:t>
      </w:r>
      <w:proofErr w:type="spellStart"/>
      <w:r w:rsidRPr="00A870AE">
        <w:lastRenderedPageBreak/>
        <w:t>holekalciferola</w:t>
      </w:r>
      <w:proofErr w:type="spellEnd"/>
      <w:r w:rsidRPr="00A870AE">
        <w:t>); vitamin B</w:t>
      </w:r>
      <w:r w:rsidRPr="006B76A5">
        <w:rPr>
          <w:vertAlign w:val="subscript"/>
        </w:rPr>
        <w:t>6</w:t>
      </w:r>
      <w:r w:rsidRPr="00A870AE">
        <w:t xml:space="preserve"> (</w:t>
      </w:r>
      <w:proofErr w:type="spellStart"/>
      <w:r w:rsidRPr="00A870AE">
        <w:t>piridoksinijev</w:t>
      </w:r>
      <w:proofErr w:type="spellEnd"/>
      <w:r w:rsidRPr="00A870AE">
        <w:t xml:space="preserve"> klorid); vitamin B</w:t>
      </w:r>
      <w:r w:rsidRPr="006B76A5">
        <w:rPr>
          <w:vertAlign w:val="subscript"/>
        </w:rPr>
        <w:t>12</w:t>
      </w:r>
      <w:r w:rsidRPr="00A870AE">
        <w:t xml:space="preserve"> (prašek </w:t>
      </w:r>
      <w:proofErr w:type="spellStart"/>
      <w:r w:rsidRPr="00A870AE">
        <w:t>cianokobalamina</w:t>
      </w:r>
      <w:proofErr w:type="spellEnd"/>
      <w:r w:rsidRPr="00A870AE">
        <w:t>); vitamin B</w:t>
      </w:r>
      <w:r w:rsidRPr="006B76A5">
        <w:rPr>
          <w:vertAlign w:val="subscript"/>
        </w:rPr>
        <w:t>1</w:t>
      </w:r>
      <w:r w:rsidRPr="00A870AE">
        <w:t xml:space="preserve"> (</w:t>
      </w:r>
      <w:proofErr w:type="spellStart"/>
      <w:r w:rsidRPr="00A870AE">
        <w:t>tiaminijev</w:t>
      </w:r>
      <w:proofErr w:type="spellEnd"/>
      <w:r w:rsidRPr="00A870AE">
        <w:t xml:space="preserve"> klorid), folna kislina (</w:t>
      </w:r>
      <w:proofErr w:type="spellStart"/>
      <w:r w:rsidRPr="00A870AE">
        <w:t>pteroilmonoglutaminska</w:t>
      </w:r>
      <w:proofErr w:type="spellEnd"/>
      <w:r w:rsidRPr="00A870AE">
        <w:t xml:space="preserve"> kislina).</w:t>
      </w:r>
    </w:p>
    <w:p w14:paraId="1C4BC888" w14:textId="77777777" w:rsidR="00010454" w:rsidRPr="00E83E42" w:rsidRDefault="00010454" w:rsidP="00F454E1">
      <w:pPr>
        <w:pStyle w:val="ListBullet"/>
        <w:numPr>
          <w:ilvl w:val="0"/>
          <w:numId w:val="0"/>
        </w:numPr>
        <w:ind w:left="360"/>
      </w:pPr>
    </w:p>
    <w:p w14:paraId="1877F63A" w14:textId="77777777" w:rsidR="00396059" w:rsidRPr="004B3566" w:rsidRDefault="00396059" w:rsidP="00396059">
      <w:pPr>
        <w:rPr>
          <w:b/>
          <w:bCs/>
        </w:rPr>
      </w:pPr>
      <w:r w:rsidRPr="004B3566">
        <w:rPr>
          <w:b/>
          <w:bCs/>
        </w:rPr>
        <w:t>Shranjevanje:</w:t>
      </w:r>
    </w:p>
    <w:p w14:paraId="4D2DC6E4" w14:textId="77777777" w:rsidR="00396059" w:rsidRDefault="00396059" w:rsidP="00396059">
      <w:pPr>
        <w:pStyle w:val="ListBullet"/>
        <w:numPr>
          <w:ilvl w:val="0"/>
          <w:numId w:val="0"/>
        </w:numPr>
      </w:pPr>
      <w:r w:rsidRPr="00A870AE">
        <w:t>Hranit</w:t>
      </w:r>
      <w:r>
        <w:t>e</w:t>
      </w:r>
      <w:r w:rsidRPr="00A870AE">
        <w:t xml:space="preserve"> izven dosega majhnih otrok! Shranjujte na suhem mestu pri temperaturi od 8</w:t>
      </w:r>
      <w:r>
        <w:t xml:space="preserve"> </w:t>
      </w:r>
      <w:r w:rsidRPr="00A870AE">
        <w:t>°C do 25</w:t>
      </w:r>
      <w:r>
        <w:t xml:space="preserve"> </w:t>
      </w:r>
      <w:r w:rsidRPr="00A870AE">
        <w:t>°C,</w:t>
      </w:r>
      <w:r>
        <w:t xml:space="preserve"> </w:t>
      </w:r>
      <w:r w:rsidRPr="00A870AE">
        <w:t>zaščiteno pred toploto in neposredno sončno svetlobo.</w:t>
      </w:r>
    </w:p>
    <w:p w14:paraId="7033FF07" w14:textId="77777777" w:rsidR="00396059" w:rsidRPr="004B3566" w:rsidRDefault="00396059" w:rsidP="00396059">
      <w:pPr>
        <w:pStyle w:val="ListBullet"/>
        <w:numPr>
          <w:ilvl w:val="0"/>
          <w:numId w:val="0"/>
        </w:numPr>
        <w:rPr>
          <w:b/>
          <w:bCs/>
        </w:rPr>
      </w:pPr>
    </w:p>
    <w:p w14:paraId="15CBA675" w14:textId="77777777" w:rsidR="00396059" w:rsidRPr="004B3566" w:rsidRDefault="00396059" w:rsidP="00396059">
      <w:pPr>
        <w:pStyle w:val="ListBullet"/>
        <w:numPr>
          <w:ilvl w:val="0"/>
          <w:numId w:val="0"/>
        </w:numPr>
        <w:rPr>
          <w:b/>
          <w:bCs/>
        </w:rPr>
      </w:pPr>
      <w:r w:rsidRPr="004B3566">
        <w:rPr>
          <w:b/>
          <w:bCs/>
        </w:rPr>
        <w:t>Pakiranje:</w:t>
      </w:r>
    </w:p>
    <w:p w14:paraId="40BD942C" w14:textId="77777777" w:rsidR="00396059" w:rsidRPr="00E83E42" w:rsidRDefault="00396059" w:rsidP="00396059">
      <w:pPr>
        <w:pStyle w:val="ListBullet"/>
        <w:numPr>
          <w:ilvl w:val="0"/>
          <w:numId w:val="0"/>
        </w:numPr>
      </w:pPr>
      <w:r>
        <w:t>5</w:t>
      </w:r>
      <w:r w:rsidRPr="00E83E42">
        <w:t xml:space="preserve"> vrečk (neto: </w:t>
      </w:r>
      <w:r>
        <w:t>25</w:t>
      </w:r>
      <w:r w:rsidRPr="00E83E42">
        <w:t xml:space="preserve"> g)</w:t>
      </w:r>
    </w:p>
    <w:p w14:paraId="43EA2244" w14:textId="77777777" w:rsidR="00396059" w:rsidRPr="004B3566" w:rsidRDefault="00396059" w:rsidP="00396059"/>
    <w:p w14:paraId="08317315" w14:textId="77777777" w:rsidR="00396059" w:rsidRDefault="00396059" w:rsidP="00396059">
      <w:r w:rsidRPr="004B3566">
        <w:rPr>
          <w:b/>
          <w:bCs/>
        </w:rPr>
        <w:t>Proizvajalec:</w:t>
      </w:r>
      <w:r w:rsidRPr="004B3566">
        <w:t xml:space="preserve"> </w:t>
      </w:r>
    </w:p>
    <w:p w14:paraId="6C18A114" w14:textId="77777777" w:rsidR="00396059" w:rsidRPr="004B3566" w:rsidRDefault="00396059" w:rsidP="00396059">
      <w:r w:rsidRPr="004B3566">
        <w:t xml:space="preserve">Medis </w:t>
      </w:r>
      <w:proofErr w:type="spellStart"/>
      <w:r w:rsidRPr="004B3566">
        <w:t>GmbH</w:t>
      </w:r>
      <w:proofErr w:type="spellEnd"/>
      <w:r w:rsidRPr="004B3566">
        <w:t xml:space="preserve">, </w:t>
      </w:r>
      <w:proofErr w:type="spellStart"/>
      <w:r w:rsidRPr="004B3566">
        <w:t>Campus</w:t>
      </w:r>
      <w:proofErr w:type="spellEnd"/>
      <w:r w:rsidRPr="004B3566">
        <w:t xml:space="preserve"> 21, </w:t>
      </w:r>
      <w:proofErr w:type="spellStart"/>
      <w:r w:rsidRPr="004B3566">
        <w:t>Europaring</w:t>
      </w:r>
      <w:proofErr w:type="spellEnd"/>
      <w:r w:rsidRPr="004B3566">
        <w:t xml:space="preserve"> F15/301, A-2345 </w:t>
      </w:r>
      <w:proofErr w:type="spellStart"/>
      <w:r w:rsidRPr="004B3566">
        <w:t>Brunn</w:t>
      </w:r>
      <w:proofErr w:type="spellEnd"/>
      <w:r w:rsidRPr="004B3566">
        <w:t xml:space="preserve"> </w:t>
      </w:r>
      <w:proofErr w:type="spellStart"/>
      <w:r w:rsidRPr="004B3566">
        <w:t>am</w:t>
      </w:r>
      <w:proofErr w:type="spellEnd"/>
      <w:r w:rsidRPr="004B3566">
        <w:t xml:space="preserve"> </w:t>
      </w:r>
      <w:proofErr w:type="spellStart"/>
      <w:r w:rsidRPr="004B3566">
        <w:t>Gebirge</w:t>
      </w:r>
      <w:proofErr w:type="spellEnd"/>
      <w:r w:rsidRPr="004B3566">
        <w:t>, Avstrija</w:t>
      </w:r>
    </w:p>
    <w:p w14:paraId="2F48C315" w14:textId="1570D798" w:rsidR="00A17273" w:rsidRPr="00E83E42" w:rsidRDefault="00A17273" w:rsidP="00841A75">
      <w:pPr>
        <w:pStyle w:val="ListBullet"/>
        <w:numPr>
          <w:ilvl w:val="0"/>
          <w:numId w:val="0"/>
        </w:numPr>
        <w:ind w:left="360"/>
      </w:pPr>
    </w:p>
    <w:p w14:paraId="4F1633EC" w14:textId="77777777" w:rsidR="00841A75" w:rsidRPr="00E83E42" w:rsidRDefault="00841A75" w:rsidP="000912C9">
      <w:pPr>
        <w:pStyle w:val="ListBullet"/>
        <w:numPr>
          <w:ilvl w:val="0"/>
          <w:numId w:val="0"/>
        </w:numPr>
      </w:pPr>
    </w:p>
    <w:p w14:paraId="39B49345" w14:textId="77777777" w:rsidR="00680C86" w:rsidRPr="00E83E42" w:rsidRDefault="00680C86" w:rsidP="00B73523">
      <w:pPr>
        <w:pStyle w:val="ListBullet"/>
        <w:numPr>
          <w:ilvl w:val="0"/>
          <w:numId w:val="0"/>
        </w:numPr>
      </w:pPr>
      <w:r w:rsidRPr="00E83E42">
        <w:t>Ključne besede za iskalnik</w:t>
      </w:r>
    </w:p>
    <w:p w14:paraId="76361A5F" w14:textId="77A8E436" w:rsidR="00C44088" w:rsidRPr="00E83E42" w:rsidRDefault="00C3305A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poman</w:t>
      </w:r>
      <w:r w:rsidR="004274BF">
        <w:rPr>
          <w:rFonts w:cstheme="minorHAnsi"/>
        </w:rPr>
        <w:t>j</w:t>
      </w:r>
      <w:r>
        <w:rPr>
          <w:rFonts w:cstheme="minorHAnsi"/>
        </w:rPr>
        <w:t>kanje energije</w:t>
      </w:r>
    </w:p>
    <w:p w14:paraId="6A9ACC57" w14:textId="43D50475" w:rsidR="00984910" w:rsidRDefault="00C3305A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utrujenost</w:t>
      </w:r>
    </w:p>
    <w:p w14:paraId="09884D81" w14:textId="7A091DF5" w:rsidR="00181545" w:rsidRDefault="00C3305A" w:rsidP="00181545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koncentracija</w:t>
      </w:r>
    </w:p>
    <w:p w14:paraId="4D120157" w14:textId="09863E1C" w:rsidR="00181545" w:rsidRDefault="00C3305A" w:rsidP="00181545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budnost</w:t>
      </w:r>
    </w:p>
    <w:p w14:paraId="10B7A596" w14:textId="49513E0A" w:rsidR="00F41909" w:rsidRDefault="00C3305A" w:rsidP="00F41909">
      <w:pPr>
        <w:pStyle w:val="ListParagraph"/>
        <w:numPr>
          <w:ilvl w:val="0"/>
          <w:numId w:val="4"/>
        </w:numPr>
        <w:rPr>
          <w:rFonts w:cstheme="minorHAnsi"/>
        </w:rPr>
      </w:pPr>
      <w:proofErr w:type="spellStart"/>
      <w:r>
        <w:rPr>
          <w:rFonts w:cstheme="minorHAnsi"/>
        </w:rPr>
        <w:t>gvarana</w:t>
      </w:r>
      <w:proofErr w:type="spellEnd"/>
    </w:p>
    <w:p w14:paraId="2238CB82" w14:textId="3AEA7056" w:rsidR="00C3305A" w:rsidRDefault="00C3305A" w:rsidP="00F41909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kofein</w:t>
      </w:r>
    </w:p>
    <w:p w14:paraId="7058215D" w14:textId="2D2B0570" w:rsidR="00F41909" w:rsidRDefault="00C3305A" w:rsidP="00F41909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sibirski ginseng</w:t>
      </w:r>
    </w:p>
    <w:p w14:paraId="5E754EE4" w14:textId="4871BD9B" w:rsidR="00427768" w:rsidRDefault="00FC224C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okrepitev imunskega sistema</w:t>
      </w:r>
    </w:p>
    <w:p w14:paraId="3C192F68" w14:textId="61C45196" w:rsidR="00427768" w:rsidRDefault="00C3305A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miselna zmogljivost</w:t>
      </w:r>
    </w:p>
    <w:p w14:paraId="4C226920" w14:textId="58FB58AB" w:rsidR="00427768" w:rsidRDefault="00C3305A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umska zmogljivost</w:t>
      </w:r>
    </w:p>
    <w:p w14:paraId="5F8DE989" w14:textId="453227DD" w:rsidR="00427768" w:rsidRDefault="00C3305A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telesna zmogljivost</w:t>
      </w:r>
    </w:p>
    <w:p w14:paraId="158DD06A" w14:textId="4E83C457" w:rsidR="00397333" w:rsidRDefault="00C3305A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imunski sistem</w:t>
      </w:r>
    </w:p>
    <w:p w14:paraId="5AA429B3" w14:textId="5B1BE326" w:rsidR="00D93000" w:rsidRDefault="00C3305A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vitamini</w:t>
      </w:r>
    </w:p>
    <w:p w14:paraId="68D19877" w14:textId="2D7A1488" w:rsidR="00D93000" w:rsidRPr="00C3305A" w:rsidRDefault="00C3305A" w:rsidP="00C3305A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minerali</w:t>
      </w:r>
    </w:p>
    <w:p w14:paraId="495AE6E2" w14:textId="6B1F66EF" w:rsidR="000912C9" w:rsidRDefault="000912C9" w:rsidP="00C440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fokus</w:t>
      </w:r>
    </w:p>
    <w:p w14:paraId="07EA9371" w14:textId="0B8222A7" w:rsidR="0074663A" w:rsidRPr="00E83E42" w:rsidRDefault="0074663A" w:rsidP="00F07C3B">
      <w:pPr>
        <w:rPr>
          <w:rFonts w:cstheme="minorHAnsi"/>
        </w:rPr>
      </w:pPr>
    </w:p>
    <w:p w14:paraId="1A7818B8" w14:textId="20983106" w:rsidR="000E54E1" w:rsidRPr="005139A2" w:rsidRDefault="000E54E1" w:rsidP="005139A2">
      <w:pPr>
        <w:rPr>
          <w:b/>
          <w:bCs/>
        </w:rPr>
      </w:pPr>
      <w:r w:rsidRPr="005139A2">
        <w:rPr>
          <w:b/>
          <w:bCs/>
        </w:rPr>
        <w:t>Spletna stran</w:t>
      </w:r>
    </w:p>
    <w:p w14:paraId="73A9E1FB" w14:textId="75315A79" w:rsidR="00A328A2" w:rsidRPr="00E83E42" w:rsidRDefault="005139A2" w:rsidP="000E54E1">
      <w:r>
        <w:t>www.</w:t>
      </w:r>
      <w:r w:rsidRPr="005139A2">
        <w:t>defendyl-energy-boost.</w:t>
      </w:r>
      <w:r w:rsidR="00446E93">
        <w:t>si</w:t>
      </w:r>
    </w:p>
    <w:sectPr w:rsidR="00A328A2" w:rsidRPr="00E83E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21C33" w14:textId="77777777" w:rsidR="00163F5D" w:rsidRDefault="00163F5D" w:rsidP="00BF433C">
      <w:r>
        <w:separator/>
      </w:r>
    </w:p>
  </w:endnote>
  <w:endnote w:type="continuationSeparator" w:id="0">
    <w:p w14:paraId="33FCF891" w14:textId="77777777" w:rsidR="00163F5D" w:rsidRDefault="00163F5D" w:rsidP="00BF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025A" w14:textId="77777777" w:rsidR="00BF433C" w:rsidRDefault="00BF43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2E81" w14:textId="77777777" w:rsidR="00BF433C" w:rsidRDefault="00BF43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9BF1" w14:textId="77777777" w:rsidR="00BF433C" w:rsidRDefault="00BF43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D499A" w14:textId="77777777" w:rsidR="00163F5D" w:rsidRDefault="00163F5D" w:rsidP="00BF433C">
      <w:r>
        <w:separator/>
      </w:r>
    </w:p>
  </w:footnote>
  <w:footnote w:type="continuationSeparator" w:id="0">
    <w:p w14:paraId="28555CB5" w14:textId="77777777" w:rsidR="00163F5D" w:rsidRDefault="00163F5D" w:rsidP="00BF4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771F" w14:textId="77777777" w:rsidR="00BF433C" w:rsidRDefault="00BF4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909F" w14:textId="77777777" w:rsidR="00BF433C" w:rsidRDefault="00BF43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862F" w14:textId="77777777" w:rsidR="00BF433C" w:rsidRDefault="00BF43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A644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E1E88"/>
    <w:multiLevelType w:val="hybridMultilevel"/>
    <w:tmpl w:val="069497F6"/>
    <w:lvl w:ilvl="0" w:tplc="24DA475A">
      <w:numFmt w:val="bullet"/>
      <w:lvlText w:val="-"/>
      <w:lvlJc w:val="left"/>
      <w:pPr>
        <w:ind w:left="720" w:hanging="360"/>
      </w:pPr>
      <w:rPr>
        <w:rFonts w:ascii="Symbol" w:eastAsia="Tahoma" w:hAnsi="Symbol" w:hint="default"/>
        <w:b w:val="0"/>
        <w:bCs w:val="0"/>
        <w:i w:val="0"/>
        <w:iCs w:val="0"/>
        <w:color w:val="231F20"/>
        <w:w w:val="76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F53"/>
    <w:multiLevelType w:val="hybridMultilevel"/>
    <w:tmpl w:val="AF7239D6"/>
    <w:lvl w:ilvl="0" w:tplc="92C884AA">
      <w:numFmt w:val="bullet"/>
      <w:lvlText w:val="–"/>
      <w:lvlJc w:val="left"/>
      <w:pPr>
        <w:ind w:left="135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</w:abstractNum>
  <w:abstractNum w:abstractNumId="3" w15:restartNumberingAfterBreak="0">
    <w:nsid w:val="097F7661"/>
    <w:multiLevelType w:val="hybridMultilevel"/>
    <w:tmpl w:val="C36EDD5E"/>
    <w:lvl w:ilvl="0" w:tplc="8EA845F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1475D"/>
    <w:multiLevelType w:val="hybridMultilevel"/>
    <w:tmpl w:val="6730390A"/>
    <w:lvl w:ilvl="0" w:tplc="70D8A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17AD2"/>
    <w:multiLevelType w:val="hybridMultilevel"/>
    <w:tmpl w:val="29FCEE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74387"/>
    <w:multiLevelType w:val="hybridMultilevel"/>
    <w:tmpl w:val="D56C0C10"/>
    <w:lvl w:ilvl="0" w:tplc="E71E03C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374CE"/>
    <w:multiLevelType w:val="hybridMultilevel"/>
    <w:tmpl w:val="C3AEA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E4436"/>
    <w:multiLevelType w:val="hybridMultilevel"/>
    <w:tmpl w:val="C6C616B8"/>
    <w:lvl w:ilvl="0" w:tplc="D7C07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327F2"/>
    <w:multiLevelType w:val="hybridMultilevel"/>
    <w:tmpl w:val="75441F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F74A9"/>
    <w:multiLevelType w:val="hybridMultilevel"/>
    <w:tmpl w:val="7C02C32C"/>
    <w:lvl w:ilvl="0" w:tplc="8EA845F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0BDA"/>
    <w:multiLevelType w:val="hybridMultilevel"/>
    <w:tmpl w:val="B09014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13C9F"/>
    <w:multiLevelType w:val="hybridMultilevel"/>
    <w:tmpl w:val="C9C88C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A36D8"/>
    <w:multiLevelType w:val="hybridMultilevel"/>
    <w:tmpl w:val="658E5FA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751DF"/>
    <w:multiLevelType w:val="hybridMultilevel"/>
    <w:tmpl w:val="25F0D2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06CDE"/>
    <w:multiLevelType w:val="hybridMultilevel"/>
    <w:tmpl w:val="82184A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C1D86"/>
    <w:multiLevelType w:val="hybridMultilevel"/>
    <w:tmpl w:val="A3A479CC"/>
    <w:lvl w:ilvl="0" w:tplc="24DA475A">
      <w:numFmt w:val="bullet"/>
      <w:lvlText w:val="-"/>
      <w:lvlJc w:val="left"/>
      <w:pPr>
        <w:ind w:left="720" w:hanging="360"/>
      </w:pPr>
      <w:rPr>
        <w:rFonts w:ascii="Symbol" w:eastAsia="Tahoma" w:hAnsi="Symbol" w:hint="default"/>
        <w:b w:val="0"/>
        <w:bCs w:val="0"/>
        <w:i w:val="0"/>
        <w:iCs w:val="0"/>
        <w:color w:val="231F20"/>
        <w:w w:val="76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41635"/>
    <w:multiLevelType w:val="hybridMultilevel"/>
    <w:tmpl w:val="4772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C39B3"/>
    <w:multiLevelType w:val="hybridMultilevel"/>
    <w:tmpl w:val="872E8B88"/>
    <w:lvl w:ilvl="0" w:tplc="200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524485D"/>
    <w:multiLevelType w:val="hybridMultilevel"/>
    <w:tmpl w:val="24D6A5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C38A0"/>
    <w:multiLevelType w:val="hybridMultilevel"/>
    <w:tmpl w:val="05A8469C"/>
    <w:lvl w:ilvl="0" w:tplc="8AAC4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978C4"/>
    <w:multiLevelType w:val="hybridMultilevel"/>
    <w:tmpl w:val="AE86FAF4"/>
    <w:lvl w:ilvl="0" w:tplc="E71E03C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166957">
    <w:abstractNumId w:val="14"/>
  </w:num>
  <w:num w:numId="2" w16cid:durableId="2008241375">
    <w:abstractNumId w:val="2"/>
  </w:num>
  <w:num w:numId="3" w16cid:durableId="1269972021">
    <w:abstractNumId w:val="0"/>
  </w:num>
  <w:num w:numId="4" w16cid:durableId="1244949082">
    <w:abstractNumId w:val="5"/>
  </w:num>
  <w:num w:numId="5" w16cid:durableId="1264066723">
    <w:abstractNumId w:val="0"/>
  </w:num>
  <w:num w:numId="6" w16cid:durableId="2135638487">
    <w:abstractNumId w:val="0"/>
  </w:num>
  <w:num w:numId="7" w16cid:durableId="2079201786">
    <w:abstractNumId w:val="20"/>
  </w:num>
  <w:num w:numId="8" w16cid:durableId="636761910">
    <w:abstractNumId w:val="4"/>
  </w:num>
  <w:num w:numId="9" w16cid:durableId="1590850649">
    <w:abstractNumId w:val="16"/>
  </w:num>
  <w:num w:numId="10" w16cid:durableId="1577862698">
    <w:abstractNumId w:val="1"/>
  </w:num>
  <w:num w:numId="11" w16cid:durableId="1008484696">
    <w:abstractNumId w:val="3"/>
  </w:num>
  <w:num w:numId="12" w16cid:durableId="696928553">
    <w:abstractNumId w:val="10"/>
  </w:num>
  <w:num w:numId="13" w16cid:durableId="1772623127">
    <w:abstractNumId w:val="13"/>
  </w:num>
  <w:num w:numId="14" w16cid:durableId="1223105138">
    <w:abstractNumId w:val="0"/>
  </w:num>
  <w:num w:numId="15" w16cid:durableId="976911776">
    <w:abstractNumId w:val="11"/>
  </w:num>
  <w:num w:numId="16" w16cid:durableId="977220560">
    <w:abstractNumId w:val="18"/>
  </w:num>
  <w:num w:numId="17" w16cid:durableId="1056052749">
    <w:abstractNumId w:val="9"/>
  </w:num>
  <w:num w:numId="18" w16cid:durableId="637343919">
    <w:abstractNumId w:val="7"/>
  </w:num>
  <w:num w:numId="19" w16cid:durableId="494078091">
    <w:abstractNumId w:val="19"/>
  </w:num>
  <w:num w:numId="20" w16cid:durableId="1649675836">
    <w:abstractNumId w:val="12"/>
  </w:num>
  <w:num w:numId="21" w16cid:durableId="1072968682">
    <w:abstractNumId w:val="15"/>
  </w:num>
  <w:num w:numId="22" w16cid:durableId="463699510">
    <w:abstractNumId w:val="8"/>
  </w:num>
  <w:num w:numId="23" w16cid:durableId="1323922745">
    <w:abstractNumId w:val="17"/>
  </w:num>
  <w:num w:numId="24" w16cid:durableId="834076704">
    <w:abstractNumId w:val="6"/>
  </w:num>
  <w:num w:numId="25" w16cid:durableId="489029784">
    <w:abstractNumId w:val="21"/>
  </w:num>
  <w:num w:numId="26" w16cid:durableId="184007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0A"/>
    <w:rsid w:val="00010454"/>
    <w:rsid w:val="000144C4"/>
    <w:rsid w:val="00016F08"/>
    <w:rsid w:val="000314C4"/>
    <w:rsid w:val="0003756A"/>
    <w:rsid w:val="00042902"/>
    <w:rsid w:val="00044A54"/>
    <w:rsid w:val="000631FA"/>
    <w:rsid w:val="00065978"/>
    <w:rsid w:val="000834F6"/>
    <w:rsid w:val="00090CE6"/>
    <w:rsid w:val="000912C9"/>
    <w:rsid w:val="000A2667"/>
    <w:rsid w:val="000A6870"/>
    <w:rsid w:val="000B06A7"/>
    <w:rsid w:val="000B5883"/>
    <w:rsid w:val="000C6D1B"/>
    <w:rsid w:val="000D0315"/>
    <w:rsid w:val="000E54E1"/>
    <w:rsid w:val="000E6653"/>
    <w:rsid w:val="000F3859"/>
    <w:rsid w:val="00117571"/>
    <w:rsid w:val="00120605"/>
    <w:rsid w:val="00120A02"/>
    <w:rsid w:val="001315B3"/>
    <w:rsid w:val="00134977"/>
    <w:rsid w:val="00136D84"/>
    <w:rsid w:val="001622F6"/>
    <w:rsid w:val="00163F5D"/>
    <w:rsid w:val="00170D9D"/>
    <w:rsid w:val="001740D4"/>
    <w:rsid w:val="00181545"/>
    <w:rsid w:val="00182579"/>
    <w:rsid w:val="00182ABF"/>
    <w:rsid w:val="0018633C"/>
    <w:rsid w:val="00187039"/>
    <w:rsid w:val="001B256F"/>
    <w:rsid w:val="001D2366"/>
    <w:rsid w:val="001E49A4"/>
    <w:rsid w:val="001E6DC9"/>
    <w:rsid w:val="001F6D02"/>
    <w:rsid w:val="00200C91"/>
    <w:rsid w:val="00205425"/>
    <w:rsid w:val="0020660E"/>
    <w:rsid w:val="00213FD8"/>
    <w:rsid w:val="00235A39"/>
    <w:rsid w:val="00237AF5"/>
    <w:rsid w:val="00240E28"/>
    <w:rsid w:val="00241030"/>
    <w:rsid w:val="0024355C"/>
    <w:rsid w:val="00251342"/>
    <w:rsid w:val="00253D7A"/>
    <w:rsid w:val="002625BC"/>
    <w:rsid w:val="00267452"/>
    <w:rsid w:val="00270334"/>
    <w:rsid w:val="002805FD"/>
    <w:rsid w:val="002868B0"/>
    <w:rsid w:val="002957B8"/>
    <w:rsid w:val="002A08CE"/>
    <w:rsid w:val="002D1FB3"/>
    <w:rsid w:val="002D2255"/>
    <w:rsid w:val="002D61E2"/>
    <w:rsid w:val="002E0162"/>
    <w:rsid w:val="002E2B6C"/>
    <w:rsid w:val="002F02A8"/>
    <w:rsid w:val="002F4315"/>
    <w:rsid w:val="002F7014"/>
    <w:rsid w:val="00326F5C"/>
    <w:rsid w:val="0033753F"/>
    <w:rsid w:val="00362C5D"/>
    <w:rsid w:val="00365D85"/>
    <w:rsid w:val="003700C6"/>
    <w:rsid w:val="00371A9C"/>
    <w:rsid w:val="00372776"/>
    <w:rsid w:val="003800C2"/>
    <w:rsid w:val="00394F2E"/>
    <w:rsid w:val="00395D77"/>
    <w:rsid w:val="00396059"/>
    <w:rsid w:val="00396A47"/>
    <w:rsid w:val="00397333"/>
    <w:rsid w:val="003977A6"/>
    <w:rsid w:val="00397A14"/>
    <w:rsid w:val="003A3FB6"/>
    <w:rsid w:val="003B4641"/>
    <w:rsid w:val="003C18CC"/>
    <w:rsid w:val="003D6746"/>
    <w:rsid w:val="003D6F28"/>
    <w:rsid w:val="003E1C9F"/>
    <w:rsid w:val="003F0FAA"/>
    <w:rsid w:val="003F6602"/>
    <w:rsid w:val="0041583A"/>
    <w:rsid w:val="00415BAE"/>
    <w:rsid w:val="004219EE"/>
    <w:rsid w:val="00423A98"/>
    <w:rsid w:val="004274BF"/>
    <w:rsid w:val="00427768"/>
    <w:rsid w:val="00446E93"/>
    <w:rsid w:val="00450BE2"/>
    <w:rsid w:val="0046607B"/>
    <w:rsid w:val="00484BB4"/>
    <w:rsid w:val="004930EA"/>
    <w:rsid w:val="00493E6D"/>
    <w:rsid w:val="00497939"/>
    <w:rsid w:val="004A1D28"/>
    <w:rsid w:val="004C12B2"/>
    <w:rsid w:val="004D0399"/>
    <w:rsid w:val="004E0B48"/>
    <w:rsid w:val="004E4C81"/>
    <w:rsid w:val="004E512A"/>
    <w:rsid w:val="004F0051"/>
    <w:rsid w:val="004F094F"/>
    <w:rsid w:val="00500C60"/>
    <w:rsid w:val="00503B97"/>
    <w:rsid w:val="00507D78"/>
    <w:rsid w:val="005127B7"/>
    <w:rsid w:val="005139A2"/>
    <w:rsid w:val="0052011B"/>
    <w:rsid w:val="00524A0C"/>
    <w:rsid w:val="00524EE6"/>
    <w:rsid w:val="00527D77"/>
    <w:rsid w:val="005303B6"/>
    <w:rsid w:val="00535F85"/>
    <w:rsid w:val="00536C3D"/>
    <w:rsid w:val="00545984"/>
    <w:rsid w:val="00564ECD"/>
    <w:rsid w:val="005671F8"/>
    <w:rsid w:val="005721B6"/>
    <w:rsid w:val="005765AB"/>
    <w:rsid w:val="005775C4"/>
    <w:rsid w:val="005865B6"/>
    <w:rsid w:val="00586D79"/>
    <w:rsid w:val="0059566C"/>
    <w:rsid w:val="005B1EA7"/>
    <w:rsid w:val="005C5AB0"/>
    <w:rsid w:val="005C7365"/>
    <w:rsid w:val="005D1008"/>
    <w:rsid w:val="005D43C5"/>
    <w:rsid w:val="005F3E8E"/>
    <w:rsid w:val="00602075"/>
    <w:rsid w:val="006101E3"/>
    <w:rsid w:val="006132EA"/>
    <w:rsid w:val="00620D08"/>
    <w:rsid w:val="00650930"/>
    <w:rsid w:val="006538F1"/>
    <w:rsid w:val="006562C1"/>
    <w:rsid w:val="00680C86"/>
    <w:rsid w:val="00695BD5"/>
    <w:rsid w:val="00697266"/>
    <w:rsid w:val="006A0174"/>
    <w:rsid w:val="006A0E8F"/>
    <w:rsid w:val="006A5687"/>
    <w:rsid w:val="006B280D"/>
    <w:rsid w:val="006C7ED9"/>
    <w:rsid w:val="006E739D"/>
    <w:rsid w:val="006E7F41"/>
    <w:rsid w:val="00701B5E"/>
    <w:rsid w:val="00730842"/>
    <w:rsid w:val="007314D0"/>
    <w:rsid w:val="007342A0"/>
    <w:rsid w:val="0074663A"/>
    <w:rsid w:val="007651B5"/>
    <w:rsid w:val="007738C6"/>
    <w:rsid w:val="00776D7E"/>
    <w:rsid w:val="007A65A0"/>
    <w:rsid w:val="007A6B9D"/>
    <w:rsid w:val="007A7E0A"/>
    <w:rsid w:val="007B7045"/>
    <w:rsid w:val="007C0B56"/>
    <w:rsid w:val="007D745D"/>
    <w:rsid w:val="007E3BC9"/>
    <w:rsid w:val="00810DAD"/>
    <w:rsid w:val="00815A27"/>
    <w:rsid w:val="00821949"/>
    <w:rsid w:val="00831B71"/>
    <w:rsid w:val="00832541"/>
    <w:rsid w:val="0083436B"/>
    <w:rsid w:val="00837A4F"/>
    <w:rsid w:val="00840589"/>
    <w:rsid w:val="0084159B"/>
    <w:rsid w:val="00841A75"/>
    <w:rsid w:val="00844078"/>
    <w:rsid w:val="00857FFE"/>
    <w:rsid w:val="00867545"/>
    <w:rsid w:val="008905DC"/>
    <w:rsid w:val="00890648"/>
    <w:rsid w:val="00892E7D"/>
    <w:rsid w:val="008947AA"/>
    <w:rsid w:val="008A1B3F"/>
    <w:rsid w:val="008A2EDA"/>
    <w:rsid w:val="008A3655"/>
    <w:rsid w:val="008C3B7F"/>
    <w:rsid w:val="008E2CF9"/>
    <w:rsid w:val="008E4426"/>
    <w:rsid w:val="008E44DE"/>
    <w:rsid w:val="008F22CA"/>
    <w:rsid w:val="008F6F31"/>
    <w:rsid w:val="009110D9"/>
    <w:rsid w:val="00925676"/>
    <w:rsid w:val="00943EA9"/>
    <w:rsid w:val="00955130"/>
    <w:rsid w:val="0097113A"/>
    <w:rsid w:val="009756D5"/>
    <w:rsid w:val="00975DF4"/>
    <w:rsid w:val="00981CA9"/>
    <w:rsid w:val="00984910"/>
    <w:rsid w:val="009900D7"/>
    <w:rsid w:val="009A4DC3"/>
    <w:rsid w:val="009B7525"/>
    <w:rsid w:val="009C246D"/>
    <w:rsid w:val="009D0F8A"/>
    <w:rsid w:val="009D7081"/>
    <w:rsid w:val="00A11F11"/>
    <w:rsid w:val="00A15690"/>
    <w:rsid w:val="00A17273"/>
    <w:rsid w:val="00A20D93"/>
    <w:rsid w:val="00A328A2"/>
    <w:rsid w:val="00A50DF3"/>
    <w:rsid w:val="00A81C59"/>
    <w:rsid w:val="00A95891"/>
    <w:rsid w:val="00AB44CF"/>
    <w:rsid w:val="00AB471C"/>
    <w:rsid w:val="00AD294E"/>
    <w:rsid w:val="00AD4C2B"/>
    <w:rsid w:val="00AD6122"/>
    <w:rsid w:val="00AE14F0"/>
    <w:rsid w:val="00B010F8"/>
    <w:rsid w:val="00B115B5"/>
    <w:rsid w:val="00B16F6A"/>
    <w:rsid w:val="00B20734"/>
    <w:rsid w:val="00B24E7A"/>
    <w:rsid w:val="00B404C4"/>
    <w:rsid w:val="00B47CD9"/>
    <w:rsid w:val="00B577A0"/>
    <w:rsid w:val="00B64765"/>
    <w:rsid w:val="00B65104"/>
    <w:rsid w:val="00B655E6"/>
    <w:rsid w:val="00B73523"/>
    <w:rsid w:val="00B73E1A"/>
    <w:rsid w:val="00B834CA"/>
    <w:rsid w:val="00B859A6"/>
    <w:rsid w:val="00B915C6"/>
    <w:rsid w:val="00B925E8"/>
    <w:rsid w:val="00B95F21"/>
    <w:rsid w:val="00BA19F7"/>
    <w:rsid w:val="00BE6D4A"/>
    <w:rsid w:val="00BF0F36"/>
    <w:rsid w:val="00BF108A"/>
    <w:rsid w:val="00BF433C"/>
    <w:rsid w:val="00BF4D38"/>
    <w:rsid w:val="00BF5087"/>
    <w:rsid w:val="00C04833"/>
    <w:rsid w:val="00C104DB"/>
    <w:rsid w:val="00C12746"/>
    <w:rsid w:val="00C13679"/>
    <w:rsid w:val="00C15C62"/>
    <w:rsid w:val="00C23233"/>
    <w:rsid w:val="00C2619E"/>
    <w:rsid w:val="00C3305A"/>
    <w:rsid w:val="00C43891"/>
    <w:rsid w:val="00C44088"/>
    <w:rsid w:val="00C447D0"/>
    <w:rsid w:val="00C500BD"/>
    <w:rsid w:val="00C50136"/>
    <w:rsid w:val="00C63BFC"/>
    <w:rsid w:val="00C64962"/>
    <w:rsid w:val="00C66873"/>
    <w:rsid w:val="00C74FE2"/>
    <w:rsid w:val="00C85DCD"/>
    <w:rsid w:val="00CA15AA"/>
    <w:rsid w:val="00CD2929"/>
    <w:rsid w:val="00CE0725"/>
    <w:rsid w:val="00CE3753"/>
    <w:rsid w:val="00D27625"/>
    <w:rsid w:val="00D33E33"/>
    <w:rsid w:val="00D43E7A"/>
    <w:rsid w:val="00D70EE6"/>
    <w:rsid w:val="00D80297"/>
    <w:rsid w:val="00D85ABB"/>
    <w:rsid w:val="00D93000"/>
    <w:rsid w:val="00DA0620"/>
    <w:rsid w:val="00DB3F84"/>
    <w:rsid w:val="00DB4C4F"/>
    <w:rsid w:val="00DD23F2"/>
    <w:rsid w:val="00DD660D"/>
    <w:rsid w:val="00DE02E3"/>
    <w:rsid w:val="00DF0BB2"/>
    <w:rsid w:val="00DF57A9"/>
    <w:rsid w:val="00E24ED2"/>
    <w:rsid w:val="00E3019D"/>
    <w:rsid w:val="00E30537"/>
    <w:rsid w:val="00E40061"/>
    <w:rsid w:val="00E422CD"/>
    <w:rsid w:val="00E540BD"/>
    <w:rsid w:val="00E63137"/>
    <w:rsid w:val="00E651E6"/>
    <w:rsid w:val="00E76132"/>
    <w:rsid w:val="00E80195"/>
    <w:rsid w:val="00E82E57"/>
    <w:rsid w:val="00E83732"/>
    <w:rsid w:val="00E83E42"/>
    <w:rsid w:val="00E91477"/>
    <w:rsid w:val="00E93FA9"/>
    <w:rsid w:val="00EA53AE"/>
    <w:rsid w:val="00EB11ED"/>
    <w:rsid w:val="00EB6020"/>
    <w:rsid w:val="00EC3D8D"/>
    <w:rsid w:val="00ED182A"/>
    <w:rsid w:val="00ED73E9"/>
    <w:rsid w:val="00F07C3B"/>
    <w:rsid w:val="00F125D4"/>
    <w:rsid w:val="00F40108"/>
    <w:rsid w:val="00F41909"/>
    <w:rsid w:val="00F42350"/>
    <w:rsid w:val="00F42C4E"/>
    <w:rsid w:val="00F454E1"/>
    <w:rsid w:val="00F469ED"/>
    <w:rsid w:val="00F47540"/>
    <w:rsid w:val="00F52F65"/>
    <w:rsid w:val="00F557C8"/>
    <w:rsid w:val="00F57DAA"/>
    <w:rsid w:val="00F6184E"/>
    <w:rsid w:val="00F62FD2"/>
    <w:rsid w:val="00F63316"/>
    <w:rsid w:val="00F8089D"/>
    <w:rsid w:val="00F81E8E"/>
    <w:rsid w:val="00F82BEF"/>
    <w:rsid w:val="00F84503"/>
    <w:rsid w:val="00F93BEB"/>
    <w:rsid w:val="00F97B32"/>
    <w:rsid w:val="00FA610E"/>
    <w:rsid w:val="00FB0562"/>
    <w:rsid w:val="00FB386D"/>
    <w:rsid w:val="00FC2236"/>
    <w:rsid w:val="00FC224C"/>
    <w:rsid w:val="00FD00BB"/>
    <w:rsid w:val="00FD437C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FA797"/>
  <w15:docId w15:val="{66937EFB-E257-476C-8226-7EE45750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5DC"/>
    <w:pPr>
      <w:spacing w:after="0" w:line="240" w:lineRule="auto"/>
      <w:jc w:val="both"/>
    </w:pPr>
  </w:style>
  <w:style w:type="paragraph" w:styleId="Heading1">
    <w:name w:val="heading 1"/>
    <w:basedOn w:val="ListBullet"/>
    <w:next w:val="Normal"/>
    <w:link w:val="Heading1Char"/>
    <w:uiPriority w:val="9"/>
    <w:qFormat/>
    <w:rsid w:val="008905DC"/>
    <w:pPr>
      <w:keepNext/>
      <w:keepLines/>
      <w:outlineLvl w:val="0"/>
    </w:pPr>
    <w:rPr>
      <w:rFonts w:eastAsiaTheme="majorEastAsia" w:cstheme="majorBidi"/>
      <w:b/>
      <w:color w:val="2F5496" w:themeColor="accent5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C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0C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80C8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80C86"/>
  </w:style>
  <w:style w:type="character" w:styleId="Emphasis">
    <w:name w:val="Emphasis"/>
    <w:basedOn w:val="DefaultParagraphFont"/>
    <w:uiPriority w:val="20"/>
    <w:qFormat/>
    <w:rsid w:val="00680C8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1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1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01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955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51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51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13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905DC"/>
    <w:rPr>
      <w:rFonts w:eastAsiaTheme="majorEastAsia" w:cstheme="majorBidi"/>
      <w:b/>
      <w:color w:val="2F5496" w:themeColor="accent5" w:themeShade="BF"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0E54E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8905DC"/>
    <w:pPr>
      <w:numPr>
        <w:numId w:val="3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E54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43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33C"/>
  </w:style>
  <w:style w:type="paragraph" w:styleId="Footer">
    <w:name w:val="footer"/>
    <w:basedOn w:val="Normal"/>
    <w:link w:val="FooterChar"/>
    <w:uiPriority w:val="99"/>
    <w:unhideWhenUsed/>
    <w:rsid w:val="00BF43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33C"/>
  </w:style>
  <w:style w:type="table" w:customStyle="1" w:styleId="TableGrid1">
    <w:name w:val="Table Grid1"/>
    <w:basedOn w:val="TableNormal"/>
    <w:next w:val="TableGrid"/>
    <w:uiPriority w:val="39"/>
    <w:rsid w:val="00503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3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04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0AC4F-8C27-4E7A-9784-95901E8C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Medis, d.o.o.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Ušeničnik</dc:creator>
  <cp:lastModifiedBy>Barbara Sokolovič</cp:lastModifiedBy>
  <cp:revision>5</cp:revision>
  <dcterms:created xsi:type="dcterms:W3CDTF">2024-08-21T09:14:00Z</dcterms:created>
  <dcterms:modified xsi:type="dcterms:W3CDTF">2026-06-16T12:21:00Z</dcterms:modified>
</cp:coreProperties>
</file>